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6220" w:rsidR="00392731" w:rsidP="00392731" w:rsidRDefault="00392731" w14:paraId="33c7385" w14:textId="33c7385">
      <w:pPr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  <w:r w:rsidRPr="00B86220">
        <w:rPr>
          <w:rFonts w:ascii="Arial" w:hAnsi="Arial" w:cs="Arial"/>
          <w:sz w:val="22"/>
          <w:szCs w:val="22"/>
        </w:rPr>
        <w:tab/>
      </w:r>
    </w:p>
    <w:p w:rsidRPr="00B86220" w:rsidR="00392731" w:rsidP="00392731" w:rsidRDefault="00392731">
      <w:pPr>
        <w:jc w:val="center"/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Z A P I S N I K</w:t>
      </w:r>
    </w:p>
    <w:p w:rsidRPr="00B86220" w:rsidR="00392731" w:rsidP="00392731" w:rsidRDefault="00392731">
      <w:pPr>
        <w:rPr>
          <w:rFonts w:ascii="Arial" w:hAnsi="Arial" w:cs="Arial"/>
          <w:sz w:val="22"/>
          <w:szCs w:val="22"/>
        </w:rPr>
      </w:pPr>
    </w:p>
    <w:p w:rsidRPr="00290DA0" w:rsidR="00654560" w:rsidP="00290DA0" w:rsidRDefault="009D7E44">
      <w:pPr>
        <w:rPr>
          <w:rFonts w:ascii="Arial" w:hAnsi="Arial" w:cs="Arial"/>
          <w:b/>
          <w:bCs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s</w:t>
      </w:r>
      <w:r w:rsidRPr="00B86220" w:rsidR="00392731">
        <w:rPr>
          <w:rFonts w:ascii="Arial" w:hAnsi="Arial" w:cs="Arial"/>
          <w:sz w:val="22"/>
          <w:szCs w:val="22"/>
        </w:rPr>
        <w:t xml:space="preserve">astavljen kod Trgovačkog suda u </w:t>
      </w:r>
      <w:r w:rsidRPr="00B86220">
        <w:rPr>
          <w:rFonts w:ascii="Arial" w:hAnsi="Arial" w:cs="Arial"/>
          <w:sz w:val="22"/>
          <w:szCs w:val="22"/>
        </w:rPr>
        <w:t>Zadru</w:t>
      </w:r>
      <w:r w:rsidRPr="00B86220" w:rsidR="00392731">
        <w:rPr>
          <w:rFonts w:ascii="Arial" w:hAnsi="Arial" w:cs="Arial"/>
          <w:sz w:val="22"/>
          <w:szCs w:val="22"/>
        </w:rPr>
        <w:t xml:space="preserve">, </w:t>
      </w:r>
      <w:r w:rsidRPr="00B86220" w:rsidR="00392731">
        <w:rPr>
          <w:rFonts w:ascii="Arial" w:hAnsi="Arial" w:cs="Arial"/>
          <w:sz w:val="22"/>
          <w:szCs w:val="22"/>
          <w:lang w:val="en-US"/>
        </w:rPr>
        <w:t xml:space="preserve">u predstečajnom </w:t>
      </w:r>
      <w:r w:rsidRPr="00B86220" w:rsidR="00392731">
        <w:rPr>
          <w:rFonts w:ascii="Arial" w:hAnsi="Arial" w:cs="Arial"/>
          <w:sz w:val="22"/>
          <w:szCs w:val="22"/>
        </w:rPr>
        <w:t>postupku po prijedlogu predlagatelja</w:t>
      </w:r>
      <w:r w:rsidR="00290DA0">
        <w:rPr>
          <w:rFonts w:ascii="Arial" w:hAnsi="Arial" w:cs="Arial"/>
          <w:sz w:val="22"/>
          <w:szCs w:val="22"/>
        </w:rPr>
        <w:t xml:space="preserve"> </w:t>
      </w:r>
      <w:r w:rsidRPr="00290DA0" w:rsidR="00290DA0">
        <w:rPr>
          <w:rFonts w:ascii="Arial" w:hAnsi="Arial" w:cs="Arial"/>
          <w:sz w:val="22"/>
          <w:szCs w:val="22"/>
        </w:rPr>
        <w:t>DALMACIJAVINO SPLIT d.o.o., Drniš, Ivana Meštrovića 38, OIB:01523004193</w:t>
      </w:r>
      <w:r w:rsidRPr="00B86220" w:rsidR="00654560">
        <w:rPr>
          <w:rFonts w:ascii="Arial" w:hAnsi="Arial" w:cs="Arial"/>
          <w:sz w:val="22"/>
          <w:szCs w:val="22"/>
        </w:rPr>
        <w:t>,</w:t>
      </w:r>
      <w:r w:rsidR="00D66E91">
        <w:rPr>
          <w:rFonts w:ascii="Arial" w:hAnsi="Arial" w:cs="Arial"/>
          <w:sz w:val="22"/>
          <w:szCs w:val="22"/>
        </w:rPr>
        <w:t xml:space="preserve"> radi glasovanja o Izmijenjeno</w:t>
      </w:r>
      <w:r w:rsidR="00F5324B">
        <w:rPr>
          <w:rFonts w:ascii="Arial" w:hAnsi="Arial" w:cs="Arial"/>
          <w:sz w:val="22"/>
          <w:szCs w:val="22"/>
        </w:rPr>
        <w:t xml:space="preserve">m planu restrukturiranja, dana </w:t>
      </w:r>
      <w:r w:rsidR="00290DA0">
        <w:rPr>
          <w:rFonts w:ascii="Arial" w:hAnsi="Arial" w:cs="Arial"/>
          <w:sz w:val="22"/>
          <w:szCs w:val="22"/>
        </w:rPr>
        <w:t xml:space="preserve">9. studenog </w:t>
      </w:r>
      <w:r w:rsidR="00D66E91">
        <w:rPr>
          <w:rFonts w:ascii="Arial" w:hAnsi="Arial" w:cs="Arial"/>
          <w:sz w:val="22"/>
          <w:szCs w:val="22"/>
        </w:rPr>
        <w:t>2021.</w:t>
      </w:r>
    </w:p>
    <w:p w:rsidRPr="00B86220" w:rsidR="00654560" w:rsidP="00654560" w:rsidRDefault="00654560">
      <w:pPr>
        <w:rPr>
          <w:rFonts w:ascii="Arial" w:hAnsi="Arial" w:cs="Arial"/>
          <w:bCs/>
          <w:sz w:val="22"/>
          <w:szCs w:val="22"/>
        </w:rPr>
      </w:pPr>
    </w:p>
    <w:p w:rsidRPr="00B86220" w:rsidR="00654560" w:rsidP="00654560" w:rsidRDefault="00654560">
      <w:pPr>
        <w:rPr>
          <w:rFonts w:ascii="Arial" w:hAnsi="Arial" w:cs="Arial"/>
          <w:bCs/>
          <w:sz w:val="22"/>
          <w:szCs w:val="22"/>
        </w:rPr>
      </w:pPr>
      <w:r w:rsidRPr="00B86220">
        <w:rPr>
          <w:rFonts w:ascii="Arial" w:hAnsi="Arial" w:cs="Arial"/>
          <w:bCs/>
          <w:sz w:val="22"/>
          <w:szCs w:val="22"/>
        </w:rPr>
        <w:t>OD SUDA NAZOČNI:</w:t>
      </w: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Ana Markač, sutkinja </w:t>
      </w:r>
    </w:p>
    <w:p w:rsidRPr="00B86220" w:rsidR="00654560" w:rsidP="00654560" w:rsidRDefault="00290D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Elena Glavan</w:t>
      </w:r>
      <w:r w:rsidRPr="002F239E" w:rsidR="00654560">
        <w:rPr>
          <w:rFonts w:ascii="Arial" w:hAnsi="Arial" w:cs="Arial"/>
          <w:sz w:val="22"/>
          <w:szCs w:val="22"/>
        </w:rPr>
        <w:t>,</w:t>
      </w:r>
      <w:r w:rsidRPr="00B86220" w:rsidR="00654560">
        <w:rPr>
          <w:rFonts w:ascii="Arial" w:hAnsi="Arial" w:cs="Arial"/>
          <w:sz w:val="22"/>
          <w:szCs w:val="22"/>
        </w:rPr>
        <w:t xml:space="preserve"> zapisničar</w:t>
      </w: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Započeto u </w:t>
      </w:r>
      <w:r w:rsidR="00290DA0">
        <w:rPr>
          <w:rFonts w:ascii="Arial" w:hAnsi="Arial" w:cs="Arial"/>
          <w:sz w:val="22"/>
          <w:szCs w:val="22"/>
        </w:rPr>
        <w:t>9,30</w:t>
      </w:r>
      <w:r w:rsidRPr="00B86220">
        <w:rPr>
          <w:rFonts w:ascii="Arial" w:hAnsi="Arial" w:cs="Arial"/>
          <w:sz w:val="22"/>
          <w:szCs w:val="22"/>
        </w:rPr>
        <w:t xml:space="preserve"> sati. Ročište je javno.</w:t>
      </w: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Utvrđuje se da su pristupili:</w:t>
      </w:r>
    </w:p>
    <w:p w:rsidRPr="00B86220" w:rsidR="00654560" w:rsidP="00654560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 </w:t>
      </w:r>
    </w:p>
    <w:p w:rsidRPr="00B86220" w:rsidR="00654560" w:rsidP="00654560" w:rsidRDefault="00290D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povjerenik Ante Vukašina </w:t>
      </w:r>
      <w:r w:rsidRPr="00B86220" w:rsidR="00654560">
        <w:rPr>
          <w:rFonts w:ascii="Arial" w:hAnsi="Arial" w:cs="Arial"/>
          <w:sz w:val="22"/>
          <w:szCs w:val="22"/>
        </w:rPr>
        <w:t>iz Zadra</w:t>
      </w:r>
    </w:p>
    <w:p w:rsidRPr="00B86220" w:rsidR="00654560" w:rsidP="00654560" w:rsidRDefault="00654560">
      <w:pPr>
        <w:pStyle w:val="Odlomakpopisa"/>
        <w:rPr>
          <w:rFonts w:ascii="Arial" w:hAnsi="Arial" w:cs="Arial"/>
          <w:sz w:val="22"/>
          <w:szCs w:val="22"/>
        </w:rPr>
      </w:pPr>
    </w:p>
    <w:p w:rsidR="00654560" w:rsidP="00654560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-</w:t>
      </w:r>
      <w:r w:rsidRPr="00B86220">
        <w:rPr>
          <w:rFonts w:ascii="Arial" w:hAnsi="Arial" w:cs="Arial"/>
          <w:sz w:val="22"/>
          <w:szCs w:val="22"/>
        </w:rPr>
        <w:tab/>
        <w:t xml:space="preserve">za dužnika: </w:t>
      </w:r>
      <w:r w:rsidR="00E62313">
        <w:rPr>
          <w:rFonts w:ascii="Arial" w:hAnsi="Arial" w:cs="Arial"/>
          <w:sz w:val="22"/>
          <w:szCs w:val="22"/>
        </w:rPr>
        <w:t xml:space="preserve"> </w:t>
      </w:r>
      <w:r w:rsidR="003652A2">
        <w:rPr>
          <w:rFonts w:ascii="Arial" w:hAnsi="Arial" w:cs="Arial"/>
          <w:sz w:val="22"/>
          <w:szCs w:val="22"/>
        </w:rPr>
        <w:t>punomoćnica Irena Kelava, odvjetnica iz Zagreba, prilaže punomoć u spis</w:t>
      </w:r>
    </w:p>
    <w:p w:rsidRPr="00B86220" w:rsidR="00290DA0" w:rsidP="00654560" w:rsidRDefault="00290DA0">
      <w:pPr>
        <w:rPr>
          <w:rFonts w:ascii="Arial" w:hAnsi="Arial" w:cs="Arial"/>
          <w:sz w:val="22"/>
          <w:szCs w:val="22"/>
        </w:rPr>
      </w:pPr>
    </w:p>
    <w:p w:rsidR="00DA5525" w:rsidP="00DA5525" w:rsidRDefault="00654560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ab/>
        <w:t>za vjerovnike:</w:t>
      </w:r>
      <w:r w:rsidR="00290DA0">
        <w:rPr>
          <w:rFonts w:ascii="Arial" w:hAnsi="Arial" w:cs="Arial"/>
          <w:sz w:val="22"/>
          <w:szCs w:val="22"/>
        </w:rPr>
        <w:t xml:space="preserve"> </w:t>
      </w:r>
    </w:p>
    <w:p w:rsidR="00DA5525" w:rsidP="00DA5525" w:rsidRDefault="00DA5525">
      <w:pPr>
        <w:rPr>
          <w:rFonts w:ascii="Arial" w:hAnsi="Arial" w:cs="Arial"/>
          <w:sz w:val="22"/>
          <w:szCs w:val="22"/>
        </w:rPr>
      </w:pPr>
    </w:p>
    <w:p w:rsidR="00F5324B" w:rsidP="00DA5525" w:rsidRDefault="00DA55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DALMACIJAVINO D.O.O., Republika Slovenija, Ljubljana, zamjenik zamjenika punomoćnika Ive Begonja, odvjetnički vježbenik u Odvjetničkom uredu Ivice Begonje iz Rijeke, zamjenička punomoć prileži spisu   </w:t>
      </w:r>
    </w:p>
    <w:p w:rsidR="00DA5525" w:rsidP="00DA5525" w:rsidRDefault="00DA5525">
      <w:pPr>
        <w:rPr>
          <w:rFonts w:ascii="Arial" w:hAnsi="Arial" w:cs="Arial"/>
          <w:sz w:val="22"/>
          <w:szCs w:val="22"/>
        </w:rPr>
      </w:pPr>
    </w:p>
    <w:p w:rsidRPr="00DA5525" w:rsidR="00DA5525" w:rsidP="00DA5525" w:rsidRDefault="00DA55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DA5525">
        <w:rPr>
          <w:rFonts w:ascii="Arial" w:hAnsi="Arial" w:cs="Arial"/>
          <w:sz w:val="22"/>
          <w:szCs w:val="22"/>
        </w:rPr>
        <w:t>INA - INDUSTRIJA NAFTE d.d.</w:t>
      </w:r>
      <w:r>
        <w:rPr>
          <w:rFonts w:ascii="Arial" w:hAnsi="Arial" w:cs="Arial"/>
          <w:sz w:val="22"/>
          <w:szCs w:val="22"/>
        </w:rPr>
        <w:t xml:space="preserve">, Zagreb – punomoćnica Tadijana Ćulav, odvjetnica u Odvjetničkom društvu Mađarić i Lui d.o.o., Pisarnica Split, punomoć prileži spisu </w:t>
      </w:r>
    </w:p>
    <w:p w:rsidR="00DA5525" w:rsidP="00DA5525" w:rsidRDefault="00DA5525">
      <w:pPr>
        <w:rPr>
          <w:rFonts w:ascii="Arial" w:hAnsi="Arial" w:cs="Arial"/>
          <w:sz w:val="22"/>
          <w:szCs w:val="22"/>
        </w:rPr>
      </w:pPr>
    </w:p>
    <w:p w:rsidR="00DA5525" w:rsidP="00DA5525" w:rsidRDefault="00DA55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Pr="00B86220" w:rsidR="00DA5525" w:rsidP="00DA5525" w:rsidRDefault="00DA5525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Ivan Kuštra</w:t>
      </w:r>
    </w:p>
    <w:p w:rsidR="002F239E" w:rsidP="00E73817" w:rsidRDefault="002F239E">
      <w:pPr>
        <w:rPr>
          <w:rFonts w:ascii="Arial" w:hAnsi="Arial" w:cs="Arial"/>
          <w:sz w:val="22"/>
          <w:szCs w:val="22"/>
        </w:rPr>
      </w:pPr>
    </w:p>
    <w:p w:rsidRPr="00B86220" w:rsidR="00E73817" w:rsidP="00E73817" w:rsidRDefault="00F919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Konstatira se da je 21. listopada</w:t>
      </w:r>
      <w:r w:rsidRPr="00B86220" w:rsidR="00E73817">
        <w:rPr>
          <w:rFonts w:ascii="Arial" w:hAnsi="Arial" w:cs="Arial"/>
          <w:sz w:val="22"/>
          <w:szCs w:val="22"/>
        </w:rPr>
        <w:t xml:space="preserve"> 2021. u spis predm</w:t>
      </w:r>
      <w:r w:rsidR="00D66E91">
        <w:rPr>
          <w:rFonts w:ascii="Arial" w:hAnsi="Arial" w:cs="Arial"/>
          <w:sz w:val="22"/>
          <w:szCs w:val="22"/>
        </w:rPr>
        <w:t>eta dostavljen Izmijenjeni plan</w:t>
      </w:r>
      <w:r w:rsidRPr="00B86220" w:rsidR="00E73817">
        <w:rPr>
          <w:rFonts w:ascii="Arial" w:hAnsi="Arial" w:cs="Arial"/>
          <w:sz w:val="22"/>
          <w:szCs w:val="22"/>
        </w:rPr>
        <w:t xml:space="preserve"> restrukturiranja sukladno čl. 27. i čl. 52. Stečajnog zakona, a koji je objavljen na mrežnoj stranici e-Oglasna ploča sudova </w:t>
      </w:r>
      <w:r w:rsidR="004400A1">
        <w:rPr>
          <w:rFonts w:ascii="Arial" w:hAnsi="Arial" w:cs="Arial"/>
          <w:sz w:val="22"/>
          <w:szCs w:val="22"/>
        </w:rPr>
        <w:t xml:space="preserve">istog dana tj. 21. listopada </w:t>
      </w:r>
      <w:r w:rsidRPr="00B86220" w:rsidR="00E73817">
        <w:rPr>
          <w:rFonts w:ascii="Arial" w:hAnsi="Arial" w:cs="Arial"/>
          <w:sz w:val="22"/>
          <w:szCs w:val="22"/>
        </w:rPr>
        <w:t xml:space="preserve">2021. </w:t>
      </w:r>
    </w:p>
    <w:p w:rsidRPr="00B86220" w:rsidR="00E73817" w:rsidP="00E73817" w:rsidRDefault="00E73817">
      <w:pPr>
        <w:rPr>
          <w:rFonts w:ascii="Arial" w:hAnsi="Arial" w:cs="Arial"/>
          <w:sz w:val="22"/>
          <w:szCs w:val="22"/>
        </w:rPr>
      </w:pPr>
    </w:p>
    <w:p w:rsidR="00667902" w:rsidP="00E73817" w:rsidRDefault="00E73817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Zaključkom s</w:t>
      </w:r>
      <w:r w:rsidR="004400A1">
        <w:rPr>
          <w:rFonts w:ascii="Arial" w:hAnsi="Arial" w:cs="Arial"/>
          <w:sz w:val="22"/>
          <w:szCs w:val="22"/>
        </w:rPr>
        <w:t xml:space="preserve">uda poslovni broj St-430/2020-126 od 21. listopada 2021. </w:t>
      </w:r>
      <w:r w:rsidR="009A07CE">
        <w:rPr>
          <w:rFonts w:ascii="Arial" w:hAnsi="Arial" w:cs="Arial"/>
          <w:sz w:val="22"/>
          <w:szCs w:val="22"/>
        </w:rPr>
        <w:t xml:space="preserve">određeno je </w:t>
      </w:r>
      <w:r w:rsidR="00F01CEF">
        <w:rPr>
          <w:rFonts w:ascii="Arial" w:hAnsi="Arial" w:cs="Arial"/>
          <w:sz w:val="22"/>
          <w:szCs w:val="22"/>
        </w:rPr>
        <w:t xml:space="preserve">ročište za glasovanje </w:t>
      </w:r>
      <w:r w:rsidRPr="00B86220">
        <w:rPr>
          <w:rFonts w:ascii="Arial" w:hAnsi="Arial" w:cs="Arial"/>
          <w:sz w:val="22"/>
          <w:szCs w:val="22"/>
        </w:rPr>
        <w:t>o Izmijenjenom planu restrukturiranja d</w:t>
      </w:r>
      <w:r w:rsidR="00626E16">
        <w:rPr>
          <w:rFonts w:ascii="Arial" w:hAnsi="Arial" w:cs="Arial"/>
          <w:sz w:val="22"/>
          <w:szCs w:val="22"/>
        </w:rPr>
        <w:t xml:space="preserve">užnika </w:t>
      </w:r>
      <w:r w:rsidR="009A07CE">
        <w:rPr>
          <w:rFonts w:ascii="Arial" w:hAnsi="Arial" w:cs="Arial"/>
          <w:sz w:val="22"/>
          <w:szCs w:val="22"/>
        </w:rPr>
        <w:t xml:space="preserve">za dan 9. studenog 2021. u 9,30 sati, </w:t>
      </w:r>
      <w:r w:rsidRPr="00B86220">
        <w:rPr>
          <w:rFonts w:ascii="Arial" w:hAnsi="Arial" w:cs="Arial"/>
          <w:sz w:val="22"/>
          <w:szCs w:val="22"/>
        </w:rPr>
        <w:t xml:space="preserve">a koji zaključak je objavljen na mrežnoj stranici e-Oglasna ploča sudova </w:t>
      </w:r>
      <w:r w:rsidR="009A07CE">
        <w:rPr>
          <w:rFonts w:ascii="Arial" w:hAnsi="Arial" w:cs="Arial"/>
          <w:sz w:val="22"/>
          <w:szCs w:val="22"/>
        </w:rPr>
        <w:t>21</w:t>
      </w:r>
      <w:r w:rsidR="00626E16">
        <w:rPr>
          <w:rFonts w:ascii="Arial" w:hAnsi="Arial" w:cs="Arial"/>
          <w:sz w:val="22"/>
          <w:szCs w:val="22"/>
        </w:rPr>
        <w:t xml:space="preserve">. </w:t>
      </w:r>
      <w:r w:rsidR="009A07CE">
        <w:rPr>
          <w:rFonts w:ascii="Arial" w:hAnsi="Arial" w:cs="Arial"/>
          <w:sz w:val="22"/>
          <w:szCs w:val="22"/>
        </w:rPr>
        <w:t xml:space="preserve">listopada </w:t>
      </w:r>
      <w:r w:rsidRPr="00B86220">
        <w:rPr>
          <w:rFonts w:ascii="Arial" w:hAnsi="Arial" w:cs="Arial"/>
          <w:sz w:val="22"/>
          <w:szCs w:val="22"/>
        </w:rPr>
        <w:t xml:space="preserve">2021. </w:t>
      </w:r>
    </w:p>
    <w:p w:rsidR="00A67679" w:rsidP="00E73817" w:rsidRDefault="00A67679">
      <w:pPr>
        <w:rPr>
          <w:rFonts w:ascii="Arial" w:hAnsi="Arial" w:cs="Arial"/>
          <w:sz w:val="22"/>
          <w:szCs w:val="22"/>
        </w:rPr>
      </w:pPr>
    </w:p>
    <w:p w:rsidR="00A67679" w:rsidP="00E73817" w:rsidRDefault="00A676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je dana 5. studenog 2021. u spis predmeta zaprimljen podnesak vjerovnika JAMNICA plus d.o.o., Zagreb, Getaldićeva 3, OIB: 02233362849, a iz kojeg proizlazi da vjerovnik u cijelosti povlači prijavu tražbine u konkretnom postupku u iznosu od 80.586,14 kn (glavnica 74.857,10 kn i kamata 5.729,04 kn) poslana dana 5. siječnja 2021. </w:t>
      </w:r>
    </w:p>
    <w:p w:rsidR="00A67679" w:rsidP="00E73817" w:rsidRDefault="00A67679">
      <w:pPr>
        <w:rPr>
          <w:rFonts w:ascii="Arial" w:hAnsi="Arial" w:cs="Arial"/>
          <w:sz w:val="22"/>
          <w:szCs w:val="22"/>
        </w:rPr>
      </w:pPr>
    </w:p>
    <w:p w:rsidR="00A67679" w:rsidP="00E73817" w:rsidRDefault="00DA55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Punomoćnica dužnika u odnosu na prednje ističe kako je suglasna sa navodima vjerovnika iz tog podneska te predlaže da se u odnosu na tu tražbinu vjerovnik izuzme iz tablice prilikom glasovanja.</w:t>
      </w:r>
    </w:p>
    <w:p w:rsidR="00DA5525" w:rsidP="00E73817" w:rsidRDefault="00DA5525">
      <w:pPr>
        <w:rPr>
          <w:rFonts w:ascii="Arial" w:hAnsi="Arial" w:cs="Arial"/>
          <w:sz w:val="22"/>
          <w:szCs w:val="22"/>
        </w:rPr>
      </w:pPr>
    </w:p>
    <w:p w:rsidR="00667902" w:rsidP="00E73817" w:rsidRDefault="00A67679">
      <w:pPr>
        <w:rPr>
          <w:rFonts w:ascii="Arial" w:hAnsi="Arial" w:cs="Arial"/>
          <w:sz w:val="22"/>
          <w:szCs w:val="22"/>
        </w:rPr>
      </w:pPr>
      <w:r w:rsidRPr="00DA5525">
        <w:rPr>
          <w:rFonts w:ascii="Arial" w:hAnsi="Arial" w:cs="Arial"/>
          <w:sz w:val="22"/>
          <w:szCs w:val="22"/>
        </w:rPr>
        <w:t xml:space="preserve">Slijedom navedenog proizlazi da JAMNICA plus d.o.o., Zagreb, </w:t>
      </w:r>
      <w:r w:rsidR="00DA5525">
        <w:rPr>
          <w:rFonts w:ascii="Arial" w:hAnsi="Arial" w:cs="Arial"/>
          <w:sz w:val="22"/>
          <w:szCs w:val="22"/>
        </w:rPr>
        <w:t xml:space="preserve">Getaldićeva 3, OIB: 02233362849 na današnjem ročištu će se izuzeti iz tablice prilikom glasovanja s obzirom da je ista povukla svoju prijavu tražbine podneskom od 5. studenog 2021. </w:t>
      </w:r>
    </w:p>
    <w:p w:rsidR="00DA5525" w:rsidP="00E73817" w:rsidRDefault="00DA5525">
      <w:pPr>
        <w:rPr>
          <w:rFonts w:ascii="Arial" w:hAnsi="Arial" w:cs="Arial"/>
          <w:sz w:val="22"/>
          <w:szCs w:val="22"/>
        </w:rPr>
      </w:pPr>
    </w:p>
    <w:p w:rsidR="00DA5525" w:rsidP="00E73817" w:rsidRDefault="00DA5525">
      <w:pPr>
        <w:rPr>
          <w:rFonts w:ascii="Arial" w:hAnsi="Arial" w:cs="Arial"/>
          <w:sz w:val="22"/>
          <w:szCs w:val="22"/>
        </w:rPr>
      </w:pPr>
    </w:p>
    <w:p w:rsidRPr="00B86220" w:rsidR="00515EBC" w:rsidP="00515EBC" w:rsidRDefault="00DA55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Punomoćnica dužnika</w:t>
      </w:r>
      <w:r w:rsidR="007C65C0">
        <w:rPr>
          <w:rFonts w:ascii="Arial" w:hAnsi="Arial" w:cs="Arial"/>
          <w:sz w:val="22"/>
          <w:szCs w:val="22"/>
        </w:rPr>
        <w:t xml:space="preserve"> </w:t>
      </w:r>
      <w:r w:rsidRPr="00B86220" w:rsidR="00515EBC">
        <w:rPr>
          <w:rFonts w:ascii="Arial" w:hAnsi="Arial" w:cs="Arial"/>
          <w:sz w:val="22"/>
          <w:szCs w:val="22"/>
        </w:rPr>
        <w:t xml:space="preserve">na ročištu izlaže Izmijenjeni plan restrukturiranja </w:t>
      </w:r>
      <w:r w:rsidR="007C65C0">
        <w:rPr>
          <w:rFonts w:ascii="Arial" w:hAnsi="Arial" w:cs="Arial"/>
          <w:sz w:val="22"/>
          <w:szCs w:val="22"/>
        </w:rPr>
        <w:t xml:space="preserve">od 21. listopada </w:t>
      </w:r>
      <w:r w:rsidR="00B86220">
        <w:rPr>
          <w:rFonts w:ascii="Arial" w:hAnsi="Arial" w:cs="Arial"/>
          <w:sz w:val="22"/>
          <w:szCs w:val="22"/>
        </w:rPr>
        <w:t xml:space="preserve">2021. </w:t>
      </w:r>
    </w:p>
    <w:p w:rsidRPr="00B86220" w:rsidR="00515EBC" w:rsidP="00515EBC" w:rsidRDefault="00515EBC">
      <w:pPr>
        <w:rPr>
          <w:rFonts w:ascii="Arial" w:hAnsi="Arial" w:cs="Arial"/>
          <w:sz w:val="22"/>
          <w:szCs w:val="22"/>
        </w:rPr>
      </w:pPr>
    </w:p>
    <w:p w:rsidR="00637AF1" w:rsidP="00515EBC" w:rsidRDefault="00515EBC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Nakon što je dužnik izložio Izmijenjeni plan restrukturiranja, očituje se povjerenik </w:t>
      </w:r>
      <w:r w:rsidR="007C65C0">
        <w:rPr>
          <w:rFonts w:ascii="Arial" w:hAnsi="Arial" w:cs="Arial"/>
          <w:sz w:val="22"/>
          <w:szCs w:val="22"/>
        </w:rPr>
        <w:t xml:space="preserve">Ante Vukašina te ističe </w:t>
      </w:r>
      <w:r w:rsidR="00637AF1">
        <w:rPr>
          <w:rFonts w:ascii="Arial" w:hAnsi="Arial" w:cs="Arial"/>
          <w:sz w:val="22"/>
          <w:szCs w:val="22"/>
        </w:rPr>
        <w:t xml:space="preserve">da je izvršio uvid u izmijenjeni plan restrukturiranja dužnika i proučio kakvu ponudu dužnik daje vjerovnicima. Plan je napravljen u skladu sa odredbama predstečajnog postupka i ukoliko ga vjerovnici izglasuju misli da bi dužniku trebalo omogućiti nastavak normalnog poslovanja, a onda i osigurati vjerovnicima da im se isplati ono što je i predloženo u planu. Svi vjerovnici koji imaju pravo glasa svrstani su u jednu skupinu pod nazivom „NEOSIGURANI VJEROVNICI“. Istima se predlaže podmirenje utvrđenih tražbina na sljedeći način: </w:t>
      </w:r>
    </w:p>
    <w:p w:rsidR="00637AF1" w:rsidP="00637AF1" w:rsidRDefault="00637AF1">
      <w:pPr>
        <w:pStyle w:val="Odlomakpopis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637AF1">
        <w:rPr>
          <w:rFonts w:ascii="Arial" w:hAnsi="Arial" w:cs="Arial"/>
          <w:sz w:val="22"/>
          <w:szCs w:val="22"/>
        </w:rPr>
        <w:t xml:space="preserve">otpis tražbina </w:t>
      </w:r>
      <w:r>
        <w:rPr>
          <w:rFonts w:ascii="Arial" w:hAnsi="Arial" w:cs="Arial"/>
          <w:sz w:val="22"/>
          <w:szCs w:val="22"/>
        </w:rPr>
        <w:t>u iznosu od 70%</w:t>
      </w:r>
    </w:p>
    <w:p w:rsidR="00637AF1" w:rsidP="00637AF1" w:rsidRDefault="00637AF1">
      <w:pPr>
        <w:pStyle w:val="Odlomakpopis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preostalih 30% utvrđenih tražbina će im se isplatiti jednokratnom isplatom nakon 60 mjeseci računajući od pravomoćnosti rješenja Trgovačkog suda o sklopljenom predstečajnom postupku bez kamata</w:t>
      </w:r>
    </w:p>
    <w:p w:rsidR="00637AF1" w:rsidP="00637AF1" w:rsidRDefault="00637A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Osporene tražbine u slučaju da osporavanje bude otklonjeno, odnosno da ukoliko osporene tražbine budu naknadno utvrđene dužnik će tražbine vjerovnika isplatiti u utvrđenom iznosu tražbina pod jednakim uvjetima kao i vjerovnike s utvrđenim tražbina neosigurane grupe. </w:t>
      </w:r>
    </w:p>
    <w:p w:rsidR="00637AF1" w:rsidP="00637AF1" w:rsidRDefault="00637A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Osporene tražbine – sudski postupci predlaže se da u slučaju nastanka obveze plaćanja vjerovnika s osporenim tražbinama nakon okončanja parničnih postupaka dužnik vjerovnicima osporenih tražbina otplati iste u utvrđenom iznosu, a pod jednakim uvjetima kao i redovne vjerovnike s utvrđenim tražbinama. </w:t>
      </w:r>
    </w:p>
    <w:p w:rsidR="00637AF1" w:rsidP="00515EBC" w:rsidRDefault="00637AF1">
      <w:pPr>
        <w:rPr>
          <w:rFonts w:ascii="Arial" w:hAnsi="Arial" w:cs="Arial"/>
          <w:sz w:val="22"/>
          <w:szCs w:val="22"/>
        </w:rPr>
      </w:pPr>
    </w:p>
    <w:p w:rsidRPr="00763CE1" w:rsidR="008518C7" w:rsidP="008518C7" w:rsidRDefault="008518C7">
      <w:pPr>
        <w:rPr>
          <w:rFonts w:ascii="Arial" w:hAnsi="Arial" w:cs="Arial"/>
          <w:sz w:val="22"/>
          <w:szCs w:val="22"/>
        </w:rPr>
      </w:pPr>
      <w:r w:rsidRPr="00763CE1">
        <w:rPr>
          <w:rFonts w:ascii="Arial" w:hAnsi="Arial" w:cs="Arial"/>
          <w:sz w:val="22"/>
          <w:szCs w:val="22"/>
        </w:rPr>
        <w:t>Sukladno odredbi čl. 55. st. 5. Stečajnog zakona stavlja se Izmijenjeni plan na raspravljanje, te prisutni vjerovnici ističu da nemaju primjedbi na isti.</w:t>
      </w:r>
    </w:p>
    <w:p w:rsidRPr="00B86220" w:rsidR="008518C7" w:rsidP="00515EBC" w:rsidRDefault="008518C7">
      <w:pPr>
        <w:rPr>
          <w:rFonts w:ascii="Arial" w:hAnsi="Arial" w:cs="Arial"/>
          <w:sz w:val="22"/>
          <w:szCs w:val="22"/>
        </w:rPr>
      </w:pPr>
    </w:p>
    <w:p w:rsidRPr="00B86220" w:rsidR="00515EBC" w:rsidP="00515EBC" w:rsidRDefault="00515EBC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Sukladno odredbi čl. 57. Stečajnog zakona sud sastavlja popis svih vjerovnika i prava glasa koja im pripadaju:</w:t>
      </w:r>
    </w:p>
    <w:p w:rsidRPr="00B86220" w:rsidR="009563FD" w:rsidP="00515EBC" w:rsidRDefault="009563FD">
      <w:pPr>
        <w:rPr>
          <w:rFonts w:ascii="Arial" w:hAnsi="Arial" w:cs="Arial"/>
          <w:sz w:val="22"/>
          <w:szCs w:val="22"/>
        </w:rPr>
      </w:pPr>
    </w:p>
    <w:p w:rsidRPr="00B86220" w:rsidR="009563FD" w:rsidP="00515EBC" w:rsidRDefault="009563FD">
      <w:pPr>
        <w:rPr>
          <w:rFonts w:ascii="Arial" w:hAnsi="Arial" w:cs="Arial"/>
          <w:sz w:val="22"/>
          <w:szCs w:val="22"/>
        </w:rPr>
      </w:pPr>
    </w:p>
    <w:tbl>
      <w:tblPr>
        <w:tblW w:w="9180" w:type="dxa"/>
        <w:tblLayout w:type="fixed"/>
        <w:tblLook w:firstRow="1" w:lastRow="0" w:firstColumn="1" w:lastColumn="0" w:noHBand="0" w:noVBand="1" w:val="04A0"/>
      </w:tblPr>
      <w:tblGrid>
        <w:gridCol w:w="675"/>
        <w:gridCol w:w="2268"/>
        <w:gridCol w:w="1985"/>
        <w:gridCol w:w="2268"/>
        <w:gridCol w:w="1984"/>
      </w:tblGrid>
      <w:tr w:rsidRPr="007C65C0" w:rsidR="00515EBC" w:rsidTr="00E853BF">
        <w:trPr>
          <w:trHeight w:val="765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 xml:space="preserve">Redni broj 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Ime i prezime / Naziv vjerovnika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OIB vjerovnika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Adresa vjerovnika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33CCCC" w:fill="00CCFF"/>
          </w:tcPr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 xml:space="preserve"> </w:t>
            </w:r>
          </w:p>
          <w:p w:rsidRPr="007C65C0" w:rsidR="00515EBC" w:rsidP="00016E93" w:rsidRDefault="00515EBC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Iznos prava glasa</w:t>
            </w:r>
          </w:p>
        </w:tc>
      </w:tr>
      <w:tr w:rsidRPr="007C65C0" w:rsidR="007C65C0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AGRO PROMINA d.o.o. za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53629159788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Put kroz Oklaj 131,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Oklaj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984,00</w:t>
            </w:r>
          </w:p>
        </w:tc>
      </w:tr>
      <w:tr w:rsidRPr="007C65C0" w:rsidR="007C65C0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Allianz Hrvatska dioničko društvo za 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23759810849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Heinzelova 70,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7.191,65</w:t>
            </w:r>
          </w:p>
        </w:tc>
      </w:tr>
      <w:tr w:rsidRPr="007C65C0" w:rsidR="007C65C0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ASPER CONSULT d.o.o. za poslovno savjetovanje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60038477581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Mihanovićeva 51A,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1.250,00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49800593791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Trg senjskih uskoka 7-8,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3.721.095,20</w:t>
            </w:r>
          </w:p>
        </w:tc>
      </w:tr>
      <w:tr w:rsidRPr="007C65C0" w:rsidR="007C65C0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CRO DIZAJN d.o.o.  za proizvodnju,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02693601142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Supilova 11C,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24.525,94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Javni bilježnik </w:t>
            </w:r>
            <w:r w:rsidRPr="007C65C0" w:rsidR="002F226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LADA DRAŠKIĆ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85318833619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Ulica Ivana Oršanića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12 / Frane Petrića 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47,50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</w:t>
            </w:r>
            <w:r w:rsidR="002E0EBA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gostiteljski obrt KONOBA NIKOLA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, vl. Nikola Džalo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98058988652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Splitska 9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/ Ivankova 42,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Stobreč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7.920,00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E.ON Energija d.o.o. za opskrbu energijom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81103558092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Capraška ulica 6,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9.605,61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Electus DGS d.o.o. za privremeno zapošljavanje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91413782576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Strojarska cesta 20,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2.906,00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ENOLOGIJA jednostavno društvo s ograničenom odgovornošću za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7214051009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Bruna Bušića 57,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Imotski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3.396,25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Fond za zaštitu okoliša i energetsku učinkovitost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85828625994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F8484D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Radnička cesta 80,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2.542.841,21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FUN PARK BIOGRAD d.o.o.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65661166370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X. Jan</w:t>
            </w:r>
            <w:r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kolovački put 9, </w:t>
            </w:r>
            <w:r w:rsidR="00F8484D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Biograd n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 Moru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106.282,94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13.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GOSPODARSKA INTERESNA UDRUGA PROIZVOĐAČA PIĆA HRVATSKE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01877454077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Getaldićeva ulica 3,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45.000,00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14.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GRAD SPLIT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78755598868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Obala kneza Branimira 17,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146.753,21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Alo servis obrt za trgovinu i usluge vl. Marija Grgić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77031326831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Dudini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43, </w:t>
            </w:r>
            <w:r w:rsidRP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Solin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786,00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16.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D70DCE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Ulica grada Vukovara 37</w:t>
            </w:r>
            <w:r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/ Poljička cesta 73 /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 /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8.085,30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HOSPITALIJA TRGOVINA d.o.o.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40457591383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Vojvodići 25,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Novaki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12.500,00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HRVATSKI NOGOMETNI KLUB HAJDUK SPLIT športsko dioničko društvo za obavljanje športskih djelatnosti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04785516590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Ulica </w:t>
            </w:r>
            <w:r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8. Mediteranskih igara 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23.307,96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19.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International Trade d.o.o.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90559969815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Samoborska cesta 348,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127,50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20.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INA-INDUSTRIJA NAFTE,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27759560625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Avenija V. Holjevca 10,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46.061,39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INGPRO društvo s ograničenom odgovornošću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93205229945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Žitnjačka cesta 23 A,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655.995,64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22.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ITEM, d.o.o. informatičke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71527463594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Put Supavla 39,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6.250,00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23</w:t>
            </w:r>
            <w:r w:rsidRPr="007C65C0" w:rsidR="007C65C0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KONTINENTAL KARTON, društvo s ograničenom odgovornošću za proizvodnju i prodaju papira i kartona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50211863385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Pod Kosom 40,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85.075,76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24</w:t>
            </w:r>
            <w:r w:rsidRPr="007C65C0" w:rsidR="007C65C0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KREMIG NEKRETNINE d.o.o. za </w:t>
            </w:r>
            <w:r w:rsidRPr="007C65C0" w:rsidR="002F226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upravljanje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nekretninama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88881665836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Samoborska cesta 348,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328,40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25</w:t>
            </w:r>
            <w:r w:rsidRPr="007C65C0" w:rsidR="007C65C0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LABOSAN d.o.o., laboratorijska analiza uzoraka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81145490196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Rim 42, </w:t>
            </w:r>
            <w:r w:rsidRPr="007C65C0" w:rsid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50.000,00</w:t>
            </w:r>
          </w:p>
        </w:tc>
      </w:tr>
      <w:tr w:rsidRPr="007C65C0" w:rsidR="007C65C0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26</w:t>
            </w:r>
            <w:r w:rsidRPr="007C65C0" w:rsidR="007C65C0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D70DCE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REPUBLIKA HRVATSKA, MINISTARSTVO FINANCIJA, </w:t>
            </w:r>
            <w:r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Carinska uprava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7C65C0" w:rsidP="007C65C0" w:rsidRDefault="007C65C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Katančićeva 5,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7C65C0" w:rsidP="007C65C0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662.443,77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27</w:t>
            </w:r>
            <w:r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REPUBLIKA HRVATSKA, MINISTARSTVO FINANCIJA,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Porezna uprava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Katančićeva 5,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1.546.345,34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28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MIVA d.o.o. za ugostiteljstvo i trgovinu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57236952892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Grada Vukovara 56A,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2.437,82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2F2260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29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OŠTRC d.o.o.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74171273839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Dežmanova 5,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14.675.174,37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30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PIJESAK j.d.o.o. za ugostiteljstvo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20935977615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Slavićeva 15,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112.500,00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A67679" w:rsidRDefault="002F2260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</w:t>
            </w:r>
            <w:r w:rsidR="00A67679">
              <w:rPr>
                <w:rFonts w:ascii="Arial" w:hAnsi="Arial" w:eastAsia="Calibri" w:cs="Arial"/>
                <w:sz w:val="22"/>
                <w:szCs w:val="22"/>
              </w:rPr>
              <w:t>1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PIPI BEVERAGES društvo s ograničenom odgovornošću za trgovinu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4639062985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Stinice 59,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24.651,36+</w:t>
            </w:r>
          </w:p>
          <w:p w:rsidR="00E501C7" w:rsidP="00E501C7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40.767,98 (ustupljena tražbina od RAD d.o.o., Drniš, OIB:71304592430) =</w:t>
            </w:r>
          </w:p>
          <w:p w:rsidRPr="007C65C0" w:rsidR="00E501C7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65.419,34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32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PROKURATOR d.o.o. za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10663543913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Gajeva 13,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61.144,81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33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PUĆO d.o.o. za trgovinu, ugostiteljstvo i cestovni prijevoz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33417474295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Puće 2, 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Ružić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96.680,47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34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ROTO TRGOVINA društvo s ograničenom </w:t>
            </w:r>
            <w:r w:rsidRPr="007C65C0" w:rsidR="00E501C7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odgovornošću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7672587224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Samoborska cesta 348,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158,18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lastRenderedPageBreak/>
              <w:t>35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ROTOM INTERNATIONAL, trgovina i usluge,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21038700438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Divka Budaka bb, 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156,25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36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SLADORANA TVORNICA ŠEĆERA društvo s ograničenom odgovornošću za proizvodnju,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67477138481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Ulica grada Vukovara</w:t>
            </w:r>
            <w:r w:rsidR="00E501C7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269,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2.475,00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37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TEHINSPEKT društvo s ograničenom odgovornošću za poslovne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77037521421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Garićgradska ulica 18,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15.625,00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2F2260" w:rsidRDefault="00D70DCE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3</w:t>
            </w:r>
            <w:r w:rsidR="00A67679">
              <w:rPr>
                <w:rFonts w:ascii="Arial" w:hAnsi="Arial" w:eastAsia="Calibri" w:cs="Arial"/>
                <w:sz w:val="22"/>
                <w:szCs w:val="22"/>
              </w:rPr>
              <w:t>8</w:t>
            </w:r>
            <w:r w:rsidRPr="007C65C0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TIA PARTNER d. o. o. za promet i distribuciju alkoholnim pićima i drugim napicima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62259448741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Kukuljanovo 409, 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Kukuljanovo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35.975,43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39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TIMI d.o.o. za trgovinu, informatiku, marketing, izvoz-uvoz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45861175554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Savska Cesta 1, 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113,75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40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UREDSKI MATERIJAL društvo s ograničenom odgovornošću za trgovinu i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28247936503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Žitnjačka </w:t>
            </w:r>
            <w:r w:rsidR="00E501C7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cesta 23 A,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120,00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41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VILLA IN-FINITUS d.o.o. za zaštitu osoba i imovine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39829488420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Mike Tripala 6,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60.780,00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42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VINOPLOD-VINARIJA, dioničko društvo za proizvodnju i prodaju vina, alkoholnih i bezalkoholnih pića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47074146147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Velimira Škorpika 2,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Šibenik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812,50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43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VIRO BH d.o.o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Hrvatskih branitelja 21,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Grude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2.586.729,57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44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56826138353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E501C7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Hercegovačka 8, Split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30.254,66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45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2E0EBA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WEST POINT d.o.o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E501C7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Dalmatinska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Podgorica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202.194,59</w:t>
            </w:r>
          </w:p>
        </w:tc>
      </w:tr>
      <w:tr w:rsidRPr="007C65C0" w:rsidR="00D70DCE" w:rsidTr="0081081B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A6767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lastRenderedPageBreak/>
              <w:t>46</w:t>
            </w:r>
            <w:r w:rsidRPr="007C65C0" w:rsidR="00D70DCE">
              <w:rPr>
                <w:rFonts w:ascii="Arial" w:hAnsi="Arial" w:eastAsia="Calibri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Wiener osiguranje Vienna Insurance Group dioničko društvo za 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52848403362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2F2260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Slovenska ulica 24, </w:t>
            </w:r>
            <w:r w:rsidRPr="007C65C0" w:rsid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35.244,15</w:t>
            </w:r>
          </w:p>
        </w:tc>
      </w:tr>
      <w:tr w:rsidRPr="007C65C0" w:rsidR="00D70DCE" w:rsidTr="00E853BF">
        <w:trPr>
          <w:trHeight w:val="499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rPr>
                <w:rFonts w:ascii="Arial" w:hAnsi="Arial" w:eastAsia="Calibri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C65C0" w:rsidR="00D70DCE" w:rsidP="00D70DCE" w:rsidRDefault="002F2260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7C65C0">
              <w:rPr>
                <w:rFonts w:ascii="Arial" w:hAnsi="Arial" w:eastAsia="Calibri" w:cs="Arial"/>
                <w:sz w:val="22"/>
                <w:szCs w:val="22"/>
              </w:rPr>
              <w:t>UKUPNO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C65C0" w:rsidR="00D70DCE" w:rsidP="00D70DCE" w:rsidRDefault="00D70DCE">
            <w:pPr>
              <w:rPr>
                <w:rFonts w:ascii="Arial" w:hAnsi="Arial" w:eastAsia="Calibri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C65C0" w:rsidR="00D70DCE" w:rsidP="00D70DCE" w:rsidRDefault="00D70DCE">
            <w:pPr>
              <w:rPr>
                <w:rFonts w:ascii="Arial" w:hAnsi="Arial" w:eastAsia="Calibri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7C65C0" w:rsidR="00D70DCE" w:rsidP="00D70DCE" w:rsidRDefault="00F35DB9">
            <w:pPr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27.701.102,46</w:t>
            </w:r>
          </w:p>
        </w:tc>
      </w:tr>
    </w:tbl>
    <w:p w:rsidRPr="00B86220" w:rsidR="00A24053" w:rsidP="00392731" w:rsidRDefault="00A24053">
      <w:pPr>
        <w:rPr>
          <w:rFonts w:ascii="Arial" w:hAnsi="Arial" w:cs="Arial"/>
          <w:sz w:val="22"/>
          <w:szCs w:val="22"/>
        </w:rPr>
      </w:pPr>
    </w:p>
    <w:p w:rsidRPr="00B86220" w:rsidR="00A24053" w:rsidP="00392731" w:rsidRDefault="00A24053">
      <w:pPr>
        <w:rPr>
          <w:rFonts w:ascii="Arial" w:hAnsi="Arial" w:cs="Arial"/>
          <w:sz w:val="22"/>
          <w:szCs w:val="22"/>
        </w:rPr>
      </w:pPr>
    </w:p>
    <w:p w:rsidR="00CB0163" w:rsidP="00CB0163" w:rsidRDefault="00CB0163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Utvrđuje se da je u ovom predstečajnom postupku utvrđeno tražbina u iznosu od ukupno </w:t>
      </w:r>
      <w:r w:rsidR="00F35DB9">
        <w:rPr>
          <w:rFonts w:ascii="Arial" w:hAnsi="Arial" w:cs="Arial"/>
          <w:sz w:val="22"/>
          <w:szCs w:val="22"/>
        </w:rPr>
        <w:t>27.701.102,46</w:t>
      </w:r>
      <w:r w:rsidR="002F2260">
        <w:rPr>
          <w:rFonts w:ascii="Arial" w:hAnsi="Arial" w:cs="Arial"/>
          <w:sz w:val="22"/>
          <w:szCs w:val="22"/>
        </w:rPr>
        <w:t xml:space="preserve"> </w:t>
      </w:r>
      <w:r w:rsidRPr="00B86220">
        <w:rPr>
          <w:rFonts w:ascii="Arial" w:hAnsi="Arial" w:cs="Arial"/>
          <w:sz w:val="22"/>
          <w:szCs w:val="22"/>
        </w:rPr>
        <w:t>kune</w:t>
      </w:r>
      <w:r w:rsidR="00AA4004">
        <w:rPr>
          <w:rFonts w:ascii="Arial" w:hAnsi="Arial" w:cs="Arial"/>
          <w:sz w:val="22"/>
          <w:szCs w:val="22"/>
        </w:rPr>
        <w:t xml:space="preserve"> (vjerovnik </w:t>
      </w:r>
      <w:r w:rsidR="00AD0835">
        <w:rPr>
          <w:rFonts w:ascii="Arial" w:hAnsi="Arial" w:cs="Arial"/>
          <w:sz w:val="22"/>
          <w:szCs w:val="22"/>
        </w:rPr>
        <w:t xml:space="preserve">JAMNICA plus d.o.o., Zagreb, Getaldićeva 3, OIB: 02233362849, podneskom od 5. studenog 2021. povukao prijavu tražbine u iznosu od 80.586,14 kn) </w:t>
      </w:r>
      <w:r w:rsidR="002F2260">
        <w:rPr>
          <w:rFonts w:ascii="Arial" w:hAnsi="Arial" w:cs="Arial"/>
          <w:sz w:val="22"/>
          <w:szCs w:val="22"/>
        </w:rPr>
        <w:t xml:space="preserve">kao i da su </w:t>
      </w:r>
      <w:r w:rsidR="008518C7">
        <w:rPr>
          <w:rFonts w:ascii="Arial" w:hAnsi="Arial" w:cs="Arial"/>
          <w:sz w:val="22"/>
          <w:szCs w:val="22"/>
        </w:rPr>
        <w:t xml:space="preserve">svi </w:t>
      </w:r>
      <w:r w:rsidR="002F2260">
        <w:rPr>
          <w:rFonts w:ascii="Arial" w:hAnsi="Arial" w:cs="Arial"/>
          <w:sz w:val="22"/>
          <w:szCs w:val="22"/>
        </w:rPr>
        <w:t xml:space="preserve">vjerovnici svrstani u </w:t>
      </w:r>
      <w:r w:rsidR="008518C7">
        <w:rPr>
          <w:rFonts w:ascii="Arial" w:hAnsi="Arial" w:cs="Arial"/>
          <w:sz w:val="22"/>
          <w:szCs w:val="22"/>
        </w:rPr>
        <w:t xml:space="preserve">jednu </w:t>
      </w:r>
      <w:r w:rsidR="002F2260">
        <w:rPr>
          <w:rFonts w:ascii="Arial" w:hAnsi="Arial" w:cs="Arial"/>
          <w:sz w:val="22"/>
          <w:szCs w:val="22"/>
        </w:rPr>
        <w:t>skupinu.</w:t>
      </w:r>
    </w:p>
    <w:p w:rsidRPr="00B86220" w:rsidR="002F2260" w:rsidP="00CB0163" w:rsidRDefault="002F2260">
      <w:pPr>
        <w:rPr>
          <w:rFonts w:ascii="Arial" w:hAnsi="Arial" w:cs="Arial"/>
          <w:sz w:val="22"/>
          <w:szCs w:val="22"/>
        </w:rPr>
      </w:pPr>
    </w:p>
    <w:p w:rsidR="004E159F" w:rsidP="00CB0163" w:rsidRDefault="00CB0163">
      <w:pPr>
        <w:rPr>
          <w:rFonts w:ascii="Arial" w:hAnsi="Arial" w:cs="Arial"/>
          <w:sz w:val="22"/>
          <w:szCs w:val="22"/>
        </w:rPr>
      </w:pPr>
      <w:r w:rsidRPr="000A64DE">
        <w:rPr>
          <w:rFonts w:ascii="Arial" w:hAnsi="Arial" w:cs="Arial"/>
          <w:sz w:val="22"/>
          <w:szCs w:val="22"/>
        </w:rPr>
        <w:t xml:space="preserve">Konstatira se da </w:t>
      </w:r>
      <w:r w:rsidR="00F35DB9">
        <w:rPr>
          <w:rFonts w:ascii="Arial" w:hAnsi="Arial" w:cs="Arial"/>
          <w:sz w:val="22"/>
          <w:szCs w:val="22"/>
        </w:rPr>
        <w:t>je do održavanja današnjeg ročišta</w:t>
      </w:r>
      <w:r w:rsidRPr="000A64DE" w:rsidR="001D29CA">
        <w:rPr>
          <w:rFonts w:ascii="Arial" w:hAnsi="Arial" w:cs="Arial"/>
          <w:sz w:val="22"/>
          <w:szCs w:val="22"/>
        </w:rPr>
        <w:t xml:space="preserve"> </w:t>
      </w:r>
      <w:r w:rsidRPr="000A64DE">
        <w:rPr>
          <w:rFonts w:ascii="Arial" w:hAnsi="Arial" w:cs="Arial"/>
          <w:sz w:val="22"/>
          <w:szCs w:val="22"/>
        </w:rPr>
        <w:t>zaprimljen</w:t>
      </w:r>
      <w:r w:rsidRPr="000A64DE" w:rsidR="00016E93">
        <w:rPr>
          <w:rFonts w:ascii="Arial" w:hAnsi="Arial" w:cs="Arial"/>
          <w:sz w:val="22"/>
          <w:szCs w:val="22"/>
        </w:rPr>
        <w:t xml:space="preserve">o ukupno </w:t>
      </w:r>
      <w:r w:rsidR="002E0EBA">
        <w:rPr>
          <w:rFonts w:ascii="Arial" w:hAnsi="Arial" w:cs="Arial"/>
          <w:sz w:val="22"/>
          <w:szCs w:val="22"/>
        </w:rPr>
        <w:t>32</w:t>
      </w:r>
      <w:r w:rsidR="00A045BA">
        <w:rPr>
          <w:rFonts w:ascii="Arial" w:hAnsi="Arial" w:cs="Arial"/>
          <w:sz w:val="22"/>
          <w:szCs w:val="22"/>
        </w:rPr>
        <w:t xml:space="preserve"> </w:t>
      </w:r>
      <w:r w:rsidRPr="000A64DE" w:rsidR="00F01CEF">
        <w:rPr>
          <w:rFonts w:ascii="Arial" w:hAnsi="Arial" w:cs="Arial"/>
          <w:sz w:val="22"/>
          <w:szCs w:val="22"/>
        </w:rPr>
        <w:t>(</w:t>
      </w:r>
      <w:r w:rsidR="00B616A1">
        <w:rPr>
          <w:rFonts w:ascii="Arial" w:hAnsi="Arial" w:cs="Arial"/>
          <w:sz w:val="22"/>
          <w:szCs w:val="22"/>
        </w:rPr>
        <w:t xml:space="preserve">trideset i </w:t>
      </w:r>
      <w:r w:rsidR="002E0EBA">
        <w:rPr>
          <w:rFonts w:ascii="Arial" w:hAnsi="Arial" w:cs="Arial"/>
          <w:sz w:val="22"/>
          <w:szCs w:val="22"/>
        </w:rPr>
        <w:t>dva</w:t>
      </w:r>
      <w:r w:rsidRPr="000A64DE" w:rsidR="00016E93">
        <w:rPr>
          <w:rFonts w:ascii="Arial" w:hAnsi="Arial" w:cs="Arial"/>
          <w:sz w:val="22"/>
          <w:szCs w:val="22"/>
        </w:rPr>
        <w:t>)</w:t>
      </w:r>
      <w:r w:rsidRPr="000A64DE" w:rsidR="001D29CA">
        <w:rPr>
          <w:rFonts w:ascii="Arial" w:hAnsi="Arial" w:cs="Arial"/>
          <w:sz w:val="22"/>
          <w:szCs w:val="22"/>
        </w:rPr>
        <w:t xml:space="preserve"> obrasca</w:t>
      </w:r>
      <w:r w:rsidRPr="000A64DE">
        <w:rPr>
          <w:rFonts w:ascii="Arial" w:hAnsi="Arial" w:cs="Arial"/>
          <w:sz w:val="22"/>
          <w:szCs w:val="22"/>
        </w:rPr>
        <w:t xml:space="preserve"> za glasovanje vjerovnika dužnika, a u odnosu na Izmijenjeni plan restrukturiranja dužnika objavljen na e-Oglasna ploča sudova </w:t>
      </w:r>
      <w:r w:rsidR="00F35DB9">
        <w:rPr>
          <w:rFonts w:ascii="Arial" w:hAnsi="Arial" w:cs="Arial"/>
          <w:sz w:val="22"/>
          <w:szCs w:val="22"/>
        </w:rPr>
        <w:t>21. listopada</w:t>
      </w:r>
      <w:r w:rsidRPr="000A64DE" w:rsidR="00016E93">
        <w:rPr>
          <w:rFonts w:ascii="Arial" w:hAnsi="Arial" w:cs="Arial"/>
          <w:sz w:val="22"/>
          <w:szCs w:val="22"/>
        </w:rPr>
        <w:t xml:space="preserve"> 2021. </w:t>
      </w:r>
      <w:r w:rsidRPr="000A64DE" w:rsidR="001D29CA">
        <w:rPr>
          <w:rFonts w:ascii="Arial" w:hAnsi="Arial" w:cs="Arial"/>
          <w:sz w:val="22"/>
          <w:szCs w:val="22"/>
        </w:rPr>
        <w:t>i to vjerovnika</w:t>
      </w:r>
      <w:r w:rsidRPr="000A64DE" w:rsidR="000A64DE">
        <w:rPr>
          <w:rFonts w:ascii="Arial" w:hAnsi="Arial" w:cs="Arial"/>
          <w:sz w:val="22"/>
          <w:szCs w:val="22"/>
        </w:rPr>
        <w:t>:</w:t>
      </w:r>
      <w:r w:rsidRPr="000A64DE" w:rsidR="001D29CA">
        <w:rPr>
          <w:rFonts w:ascii="Arial" w:hAnsi="Arial" w:cs="Arial"/>
          <w:sz w:val="22"/>
          <w:szCs w:val="22"/>
        </w:rPr>
        <w:t xml:space="preserve"> </w:t>
      </w:r>
    </w:p>
    <w:p w:rsidRPr="004E159F" w:rsidR="004E159F" w:rsidP="004E159F" w:rsidRDefault="004E15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1).</w:t>
      </w:r>
      <w:r w:rsidRPr="004E159F">
        <w:rPr>
          <w:rFonts w:ascii="Arial" w:hAnsi="Arial" w:cs="Arial"/>
          <w:sz w:val="22"/>
          <w:szCs w:val="22"/>
        </w:rPr>
        <w:t>VINOPLOD-VINARIJA, dioničko društvo za proizvodnju i prodaju vina, alkoholnih i bezalkoholnih pića</w:t>
      </w:r>
      <w:r>
        <w:rPr>
          <w:rFonts w:ascii="Arial" w:hAnsi="Arial" w:cs="Arial"/>
          <w:sz w:val="22"/>
          <w:szCs w:val="22"/>
        </w:rPr>
        <w:t xml:space="preserve">, </w:t>
      </w:r>
      <w:r w:rsidRPr="004E159F">
        <w:rPr>
          <w:rFonts w:ascii="Arial" w:hAnsi="Arial" w:cs="Arial"/>
          <w:sz w:val="22"/>
          <w:szCs w:val="22"/>
        </w:rPr>
        <w:t>Šibenik</w:t>
      </w:r>
      <w:r>
        <w:rPr>
          <w:rFonts w:ascii="Arial" w:hAnsi="Arial" w:cs="Arial"/>
          <w:sz w:val="22"/>
          <w:szCs w:val="22"/>
        </w:rPr>
        <w:t xml:space="preserve">, </w:t>
      </w:r>
      <w:r w:rsidRPr="004E159F">
        <w:rPr>
          <w:rFonts w:ascii="Arial" w:hAnsi="Arial" w:cs="Arial"/>
          <w:sz w:val="22"/>
          <w:szCs w:val="22"/>
        </w:rPr>
        <w:t xml:space="preserve">Velimira Škorpika 2, </w:t>
      </w:r>
      <w:r>
        <w:rPr>
          <w:rFonts w:ascii="Arial" w:hAnsi="Arial" w:cs="Arial"/>
          <w:sz w:val="22"/>
          <w:szCs w:val="22"/>
        </w:rPr>
        <w:t>OIB:</w:t>
      </w:r>
      <w:r w:rsidRPr="004E159F">
        <w:rPr>
          <w:rFonts w:ascii="Arial" w:hAnsi="Arial" w:cs="Arial"/>
          <w:sz w:val="22"/>
          <w:szCs w:val="22"/>
        </w:rPr>
        <w:t xml:space="preserve"> 47074146147</w:t>
      </w:r>
      <w:r>
        <w:rPr>
          <w:rFonts w:ascii="Arial" w:hAnsi="Arial" w:cs="Arial"/>
          <w:sz w:val="22"/>
          <w:szCs w:val="22"/>
        </w:rPr>
        <w:t>,</w:t>
      </w:r>
    </w:p>
    <w:p w:rsidRPr="00B7640E" w:rsidR="004E159F" w:rsidP="004E159F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 xml:space="preserve">2). VIRO BH d.o.o., Grude, Hrvatskih branitelja 21, </w:t>
      </w:r>
    </w:p>
    <w:p w:rsidRPr="00B7640E" w:rsidR="004E159F" w:rsidP="004E159F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3). Javni bilježnik LADA DRAŠKIĆ, Zagreb, Ulica Ivana Oršanića 12 / Frane Petrića 1,</w:t>
      </w:r>
      <w:r w:rsidRPr="00B7640E">
        <w:rPr>
          <w:rFonts w:ascii="Arial" w:hAnsi="Arial" w:cs="Arial"/>
          <w:sz w:val="22"/>
          <w:szCs w:val="22"/>
        </w:rPr>
        <w:tab/>
        <w:t>OIB: 85318833619</w:t>
      </w:r>
      <w:r w:rsidRPr="00B7640E">
        <w:rPr>
          <w:rFonts w:ascii="Arial" w:hAnsi="Arial" w:cs="Arial"/>
          <w:sz w:val="22"/>
          <w:szCs w:val="22"/>
        </w:rPr>
        <w:tab/>
        <w:t>,</w:t>
      </w:r>
    </w:p>
    <w:p w:rsidRPr="00B7640E" w:rsidR="004E159F" w:rsidP="004E159F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4).VILLA IN-FINITUS d.o.o. za zaštitu osoba i imovine, Split, Mike Tripala 6, OIB:39829488420</w:t>
      </w:r>
    </w:p>
    <w:p w:rsidRPr="00B7640E" w:rsidR="004E159F" w:rsidP="004E159F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5). ROTOM INTERNATIONAL, trgovina i usluge, d.o.o., Zagreb,</w:t>
      </w:r>
      <w:r w:rsidRPr="00B7640E">
        <w:rPr>
          <w:rFonts w:ascii="Arial" w:hAnsi="Arial" w:cs="Arial"/>
          <w:sz w:val="22"/>
          <w:szCs w:val="22"/>
        </w:rPr>
        <w:tab/>
        <w:t>Divka Budaka bb, OIB:21038700438,</w:t>
      </w:r>
    </w:p>
    <w:p w:rsidRPr="00B7640E" w:rsidR="004E159F" w:rsidP="004E159F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6). KREMIG NEKRETNINE d.o.o. za upravljanje nekretninama, Zagreb, Samoborska cesta 348, OIB:88881665836,</w:t>
      </w:r>
    </w:p>
    <w:p w:rsidRPr="00B7640E" w:rsidR="0078479E" w:rsidP="0078479E" w:rsidRDefault="004E159F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7).</w:t>
      </w:r>
      <w:r w:rsidRPr="00B7640E" w:rsidR="0078479E">
        <w:rPr>
          <w:rFonts w:ascii="Arial" w:hAnsi="Arial" w:cs="Arial"/>
          <w:sz w:val="22"/>
          <w:szCs w:val="22"/>
        </w:rPr>
        <w:t xml:space="preserve"> ROTO TRGOVINA društvo s ograničenom odgovornošću za trgovinu i usluge, Zagreb, Samoborska cesta 348, OIB:7672587224,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8). UREDSKI MATERIJAL društvo s ograničenom odgovornošću za trgovinu i usluge, Zagreb, Žitnjačka cesta 23 A,</w:t>
      </w:r>
      <w:r w:rsidRPr="00B7640E">
        <w:rPr>
          <w:rFonts w:ascii="Arial" w:hAnsi="Arial" w:cs="Arial"/>
          <w:sz w:val="22"/>
          <w:szCs w:val="22"/>
        </w:rPr>
        <w:tab/>
        <w:t>OIB:28247936503,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9). INGPRO društvo s ograničenom odgovornošću za trgovinu i usluge, Zagreb, Žitnjačka cesta 23 A, OIB:93205229945,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10). TIMI d.o.o. za trgovinu, informatiku, marketing, izvoz-uvoz, Zagreb, Savska cesta 1, OIB:45861175554,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11). International Trade d.o.o. za trgovinu i usluge, Zagreb, Samoborska cesta 348, OIB:90559969815,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12). SLADORANA TVORNICA ŠEĆERA društvo s ograničenom odgovornošću za proizvodnju, trgovinu i usluge, Zagreb, Ulica grada Vukovara 269, OIB:67477138481,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13). HOSPITALIJA TRGOVINA d.o.o. za trgovinu i usluge</w:t>
      </w:r>
      <w:r w:rsidRPr="00B7640E">
        <w:rPr>
          <w:rFonts w:ascii="Arial" w:hAnsi="Arial" w:cs="Arial"/>
          <w:sz w:val="22"/>
          <w:szCs w:val="22"/>
        </w:rPr>
        <w:tab/>
        <w:t>, Novaki, Vojvodići 25, OIB:40457591383,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14). ENOLOGIJA jednostavno društvo s ograničenom odgovornošću za usluge, Imotski, Bruna Bušića 57, OIB:7214051009,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15). LABOSAN d.o.o., laboratorijska analiza uzoraka, Zagreb, Rim 42, OIB:81145490196,</w:t>
      </w:r>
    </w:p>
    <w:p w:rsidRPr="00B7640E" w:rsidR="0078479E" w:rsidP="0078479E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16). PIPI BEVERAGES društvo s ograničenom odgovornošću za trgovinu, Split, Stinice 59, OIB:4639062985,</w:t>
      </w:r>
    </w:p>
    <w:p w:rsidRPr="00B7640E" w:rsidR="00AB2602" w:rsidP="00AB2602" w:rsidRDefault="0078479E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 xml:space="preserve">17). </w:t>
      </w:r>
      <w:r w:rsidRPr="00B7640E" w:rsidR="00AB2602">
        <w:rPr>
          <w:rFonts w:ascii="Arial" w:hAnsi="Arial" w:cs="Arial"/>
          <w:sz w:val="22"/>
          <w:szCs w:val="22"/>
        </w:rPr>
        <w:t>OŠTRC d.o.o. za trgovinu i usluge, Zagreb, Dežmanova 5, OIB:74171273839,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18). KONTINENTAL KARTON, društvo s ograničenom odgovornošću za proizvodnju i prodaju papira i kartona, Split, Pod Kosom 40, OIB:</w:t>
      </w:r>
      <w:r w:rsidRPr="00B7640E">
        <w:rPr>
          <w:rFonts w:ascii="Arial" w:hAnsi="Arial" w:cs="Arial"/>
          <w:sz w:val="22"/>
          <w:szCs w:val="22"/>
        </w:rPr>
        <w:tab/>
        <w:t>50211863385,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19). PROKURATOR d.o.o. za usluge, Split, Gajeva 13, OIB:10663543913,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20).</w:t>
      </w:r>
      <w:r w:rsidRPr="00B7640E" w:rsidR="00F35DB9">
        <w:rPr>
          <w:rFonts w:ascii="Arial" w:hAnsi="Arial" w:cs="Arial"/>
          <w:sz w:val="22"/>
          <w:szCs w:val="22"/>
        </w:rPr>
        <w:t xml:space="preserve"> </w:t>
      </w:r>
      <w:r w:rsidRPr="00B7640E">
        <w:rPr>
          <w:rFonts w:ascii="Arial" w:hAnsi="Arial" w:cs="Arial"/>
          <w:sz w:val="22"/>
          <w:szCs w:val="22"/>
        </w:rPr>
        <w:t>Electus DGS d.o.o. za privremeno zapošljavanje, Zagreb, Strojarska cesta 20, OIB:91413782576,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21). CENTAR ZA KOMBINIRANI TRANSPORT ZAGREB, d.d. za proizvodnju, prijevoz, otpremništvo i trgovinu, Zagreb, Trg senjskih uskoka 7-8,</w:t>
      </w:r>
      <w:r w:rsidRPr="00B7640E">
        <w:rPr>
          <w:rFonts w:ascii="Arial" w:hAnsi="Arial" w:cs="Arial"/>
          <w:sz w:val="22"/>
          <w:szCs w:val="22"/>
        </w:rPr>
        <w:tab/>
        <w:t>OIB:49800593791,</w:t>
      </w:r>
      <w:r w:rsidRPr="00B7640E">
        <w:rPr>
          <w:rFonts w:ascii="Arial" w:hAnsi="Arial" w:cs="Arial"/>
          <w:sz w:val="22"/>
          <w:szCs w:val="22"/>
        </w:rPr>
        <w:tab/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lastRenderedPageBreak/>
        <w:t xml:space="preserve">22). WEST POINT d.o.o., Podgorica, Dalmatinska 2, 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23).ASPER CONSULT d.o.o. za poslovno savjetovanje, Split, Mihanovićeva 51A, OIB:60038477581,</w:t>
      </w:r>
    </w:p>
    <w:p w:rsidRPr="00B7640E" w:rsidR="00AB2602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24). ITEM, d.o.o. informatičke usluge, Split, Put Supavla 39, OIB:71527463594,</w:t>
      </w:r>
    </w:p>
    <w:p w:rsidRPr="00B7640E" w:rsidR="008518C7" w:rsidP="00AB2602" w:rsidRDefault="00AB2602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25). Ugostiteljski obrt KONOBA NIKOLA , vl. Nikola Džalo</w:t>
      </w:r>
      <w:r w:rsidRPr="00B7640E" w:rsidR="008518C7">
        <w:rPr>
          <w:rFonts w:ascii="Arial" w:hAnsi="Arial" w:cs="Arial"/>
          <w:sz w:val="22"/>
          <w:szCs w:val="22"/>
        </w:rPr>
        <w:t>, Stobreč, Splitska 9/Ivankova 42, OIB:98058988652,</w:t>
      </w:r>
    </w:p>
    <w:p w:rsidRPr="00B7640E" w:rsidR="008518C7" w:rsidP="008518C7" w:rsidRDefault="008518C7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26). Alo servis obrt za trgovinu i usluge vl. Marija Grgić, Solin, Dudini 43, OIB:77031326831,</w:t>
      </w:r>
    </w:p>
    <w:p w:rsidRPr="00B7640E" w:rsidR="00F35DB9" w:rsidP="008518C7" w:rsidRDefault="008518C7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27). AGRO PROMINA d.o.o. za usluge, Oklaj, Put kroz Oklaj 131OIB:53629159788</w:t>
      </w:r>
      <w:r w:rsidR="00B7640E">
        <w:rPr>
          <w:rFonts w:ascii="Arial" w:hAnsi="Arial" w:cs="Arial"/>
          <w:sz w:val="22"/>
          <w:szCs w:val="22"/>
        </w:rPr>
        <w:t>,</w:t>
      </w:r>
    </w:p>
    <w:p w:rsidR="008518C7" w:rsidP="008518C7" w:rsidRDefault="00F35DB9">
      <w:pPr>
        <w:rPr>
          <w:rFonts w:ascii="Arial" w:hAnsi="Arial" w:cs="Arial"/>
          <w:sz w:val="22"/>
          <w:szCs w:val="22"/>
        </w:rPr>
      </w:pPr>
      <w:r w:rsidRPr="00B7640E">
        <w:rPr>
          <w:rFonts w:ascii="Arial" w:hAnsi="Arial" w:cs="Arial"/>
          <w:sz w:val="22"/>
          <w:szCs w:val="22"/>
        </w:rPr>
        <w:t>28). INA-INDUSTRIJA NAFTE d.d., Zagreb, V. Holjevca 10, OIB: 27759560625</w:t>
      </w:r>
      <w:r w:rsidRPr="00B7640E" w:rsidR="00B7640E">
        <w:rPr>
          <w:rFonts w:ascii="Arial" w:hAnsi="Arial" w:cs="Arial"/>
          <w:sz w:val="22"/>
          <w:szCs w:val="22"/>
        </w:rPr>
        <w:t>.</w:t>
      </w:r>
      <w:r w:rsidRPr="00B7640E" w:rsidR="008518C7">
        <w:rPr>
          <w:rFonts w:ascii="Arial" w:hAnsi="Arial" w:cs="Arial"/>
          <w:sz w:val="22"/>
          <w:szCs w:val="22"/>
        </w:rPr>
        <w:tab/>
        <w:t xml:space="preserve"> </w:t>
      </w:r>
    </w:p>
    <w:p w:rsidR="00B616A1" w:rsidP="008518C7" w:rsidRDefault="001A7B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29). </w:t>
      </w:r>
      <w:r w:rsidR="00B616A1">
        <w:rPr>
          <w:rFonts w:ascii="Arial" w:hAnsi="Arial" w:cs="Arial"/>
          <w:sz w:val="22"/>
          <w:szCs w:val="22"/>
        </w:rPr>
        <w:t>REPUBLIKA HRVATSKA, Ministarstvo financija, Porezna uprava, Zagreb, OIB: 18683136487,</w:t>
      </w:r>
    </w:p>
    <w:p w:rsidR="00AB2602" w:rsidP="00B616A1" w:rsidRDefault="00B616A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30). REPUBLIKA HRVATSKA, Ministarstvo financija, Carinska uprava, Zagreb, OIB: 18683136487,</w:t>
      </w:r>
    </w:p>
    <w:p w:rsidR="00B616A1" w:rsidP="00B616A1" w:rsidRDefault="00B616A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31). DALMACIJAVINO d.o.o., Slovenija, Ljubljana, Voj</w:t>
      </w:r>
      <w:r w:rsidR="002E0EBA">
        <w:rPr>
          <w:rFonts w:ascii="Arial" w:hAnsi="Arial" w:cs="Arial"/>
          <w:sz w:val="22"/>
          <w:szCs w:val="22"/>
        </w:rPr>
        <w:t>kova cesta 58, OIB: 43094036551,</w:t>
      </w:r>
    </w:p>
    <w:p w:rsidR="002E0EBA" w:rsidP="00B616A1" w:rsidRDefault="002E0E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32). MIVA d.o.o., Zagreb, Ulica grada Vukovara 56A, OIB: 57236952892.</w:t>
      </w:r>
    </w:p>
    <w:p w:rsidRPr="004E159F" w:rsidR="00B616A1" w:rsidP="00B616A1" w:rsidRDefault="00B616A1">
      <w:pPr>
        <w:rPr>
          <w:rFonts w:ascii="Arial" w:hAnsi="Arial" w:cs="Arial"/>
          <w:sz w:val="22"/>
          <w:szCs w:val="22"/>
        </w:rPr>
      </w:pPr>
    </w:p>
    <w:p w:rsidRPr="00B72236" w:rsidR="00CB0163" w:rsidP="00CB0163" w:rsidRDefault="00B722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B72236" w:rsidR="00CB0163">
        <w:rPr>
          <w:rFonts w:ascii="Arial" w:hAnsi="Arial" w:cs="Arial"/>
          <w:sz w:val="22"/>
          <w:szCs w:val="22"/>
        </w:rPr>
        <w:t xml:space="preserve">jerovnici koji do održavanja današnjeg ročišta nisu dostavili obrazac za glasovanje, a niti su pristupili glasovanju </w:t>
      </w:r>
      <w:r w:rsidRPr="00B72236" w:rsidR="00E67A3C">
        <w:rPr>
          <w:rFonts w:ascii="Arial" w:hAnsi="Arial" w:cs="Arial"/>
          <w:sz w:val="22"/>
          <w:szCs w:val="22"/>
        </w:rPr>
        <w:t xml:space="preserve">na današnjem ročištu </w:t>
      </w:r>
      <w:r w:rsidRPr="00B72236" w:rsidR="00CB0163">
        <w:rPr>
          <w:rFonts w:ascii="Arial" w:hAnsi="Arial" w:cs="Arial"/>
          <w:sz w:val="22"/>
          <w:szCs w:val="22"/>
        </w:rPr>
        <w:t xml:space="preserve">smatrat će se da su glasovali protiv </w:t>
      </w:r>
      <w:r w:rsidRPr="00B72236" w:rsidR="001D29CA">
        <w:rPr>
          <w:rFonts w:ascii="Arial" w:hAnsi="Arial" w:cs="Arial"/>
          <w:sz w:val="22"/>
          <w:szCs w:val="22"/>
        </w:rPr>
        <w:t xml:space="preserve">Izmijenjenog </w:t>
      </w:r>
      <w:r w:rsidRPr="00B72236" w:rsidR="00CB0163">
        <w:rPr>
          <w:rFonts w:ascii="Arial" w:hAnsi="Arial" w:cs="Arial"/>
          <w:sz w:val="22"/>
          <w:szCs w:val="22"/>
        </w:rPr>
        <w:t>plana restrukturiranja.</w:t>
      </w:r>
    </w:p>
    <w:p w:rsidRPr="008518C7" w:rsidR="008518C7" w:rsidP="008518C7" w:rsidRDefault="008518C7">
      <w:pPr>
        <w:rPr>
          <w:rFonts w:ascii="Arial" w:hAnsi="Arial" w:cs="Arial"/>
          <w:sz w:val="22"/>
          <w:szCs w:val="22"/>
        </w:rPr>
      </w:pPr>
    </w:p>
    <w:p w:rsidRPr="008518C7" w:rsidR="008518C7" w:rsidP="008518C7" w:rsidRDefault="008518C7">
      <w:pPr>
        <w:rPr>
          <w:rFonts w:ascii="Arial" w:hAnsi="Arial" w:cs="Arial"/>
          <w:sz w:val="22"/>
          <w:szCs w:val="22"/>
        </w:rPr>
      </w:pPr>
      <w:r w:rsidRPr="008518C7">
        <w:rPr>
          <w:rFonts w:ascii="Arial" w:hAnsi="Arial" w:cs="Arial"/>
          <w:sz w:val="22"/>
          <w:szCs w:val="22"/>
        </w:rPr>
        <w:t>Konstatira se da sukladno odredbi čl. 59. Stečajnog zakona svi vjerovnici s pravom glasa svrstani su u jednu skupinu.</w:t>
      </w:r>
    </w:p>
    <w:p w:rsidRPr="008518C7" w:rsidR="008518C7" w:rsidP="008518C7" w:rsidRDefault="008518C7">
      <w:pPr>
        <w:rPr>
          <w:rFonts w:ascii="Arial" w:hAnsi="Arial" w:cs="Arial"/>
          <w:sz w:val="22"/>
          <w:szCs w:val="22"/>
        </w:rPr>
      </w:pPr>
      <w:r w:rsidRPr="008518C7">
        <w:rPr>
          <w:rFonts w:ascii="Arial" w:hAnsi="Arial" w:cs="Arial"/>
          <w:sz w:val="22"/>
          <w:szCs w:val="22"/>
        </w:rPr>
        <w:t xml:space="preserve"> </w:t>
      </w:r>
    </w:p>
    <w:p w:rsidRPr="008518C7" w:rsidR="008518C7" w:rsidP="008518C7" w:rsidRDefault="008518C7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8518C7">
        <w:rPr>
          <w:rFonts w:ascii="Arial" w:hAnsi="Arial" w:cs="Arial"/>
          <w:sz w:val="22"/>
          <w:szCs w:val="22"/>
        </w:rPr>
        <w:t>Sukladno čl. 59. st. 2. Stečajnog zakona smatrat će se da su vjerovnici prihvatili plan restrukturiranja ako je za njega glasovala većina svih vjerovnika</w:t>
      </w:r>
      <w:r w:rsidR="00CE6705">
        <w:rPr>
          <w:rFonts w:ascii="Arial" w:hAnsi="Arial" w:cs="Arial"/>
          <w:sz w:val="22"/>
          <w:szCs w:val="22"/>
        </w:rPr>
        <w:t xml:space="preserve"> i ako zbroj vjerovnika koji su glasovali za plan dvostruko prelazi </w:t>
      </w:r>
      <w:r w:rsidR="009527DA">
        <w:rPr>
          <w:rFonts w:ascii="Arial" w:hAnsi="Arial" w:cs="Arial"/>
          <w:sz w:val="22"/>
          <w:szCs w:val="22"/>
        </w:rPr>
        <w:t>zbroj</w:t>
      </w:r>
      <w:r w:rsidR="00CE6705">
        <w:rPr>
          <w:rFonts w:ascii="Arial" w:hAnsi="Arial" w:cs="Arial"/>
          <w:sz w:val="22"/>
          <w:szCs w:val="22"/>
        </w:rPr>
        <w:t xml:space="preserve"> tražbina vjerovnika koji su glasovali protiv prihvaćanja plana</w:t>
      </w:r>
      <w:r w:rsidRPr="008518C7">
        <w:rPr>
          <w:rFonts w:ascii="Arial" w:hAnsi="Arial" w:cs="Arial"/>
          <w:sz w:val="22"/>
          <w:szCs w:val="22"/>
        </w:rPr>
        <w:t>.</w:t>
      </w:r>
    </w:p>
    <w:p w:rsidRPr="00B86220" w:rsidR="00CB0163" w:rsidP="00CB0163" w:rsidRDefault="00CB0163">
      <w:pPr>
        <w:rPr>
          <w:rFonts w:ascii="Arial" w:hAnsi="Arial" w:cs="Arial"/>
          <w:sz w:val="22"/>
          <w:szCs w:val="22"/>
        </w:rPr>
      </w:pPr>
    </w:p>
    <w:p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Sukladno čl. 59. st. 1. Stečajnog zakona s</w:t>
      </w:r>
      <w:r w:rsidR="0081081B">
        <w:rPr>
          <w:rFonts w:ascii="Arial" w:hAnsi="Arial" w:cs="Arial"/>
          <w:sz w:val="22"/>
          <w:szCs w:val="22"/>
        </w:rPr>
        <w:t>udac utvrđuje popis vjerovnika</w:t>
      </w:r>
      <w:r w:rsidRPr="00B86220">
        <w:rPr>
          <w:rFonts w:ascii="Arial" w:hAnsi="Arial" w:cs="Arial"/>
          <w:sz w:val="22"/>
          <w:szCs w:val="22"/>
        </w:rPr>
        <w:t xml:space="preserve"> koji imaju pravo glasa</w:t>
      </w:r>
      <w:r w:rsidR="0081081B">
        <w:rPr>
          <w:rFonts w:ascii="Arial" w:hAnsi="Arial" w:cs="Arial"/>
          <w:sz w:val="22"/>
          <w:szCs w:val="22"/>
        </w:rPr>
        <w:t>, a nakon čega će se pročitati ranije zaprimljeni obrasci vjerovnika u konkretnom predstečajnom postupku</w:t>
      </w:r>
      <w:r w:rsidRPr="00B86220">
        <w:rPr>
          <w:rFonts w:ascii="Arial" w:hAnsi="Arial" w:cs="Arial"/>
          <w:sz w:val="22"/>
          <w:szCs w:val="22"/>
        </w:rPr>
        <w:t>.</w:t>
      </w:r>
    </w:p>
    <w:p w:rsidR="001A7BD0" w:rsidP="009563FD" w:rsidRDefault="001A7BD0">
      <w:pPr>
        <w:rPr>
          <w:rFonts w:ascii="Arial" w:hAnsi="Arial" w:cs="Arial"/>
          <w:sz w:val="22"/>
          <w:szCs w:val="22"/>
        </w:rPr>
      </w:pPr>
    </w:p>
    <w:p w:rsidRPr="00B86220" w:rsidR="001A7BD0" w:rsidP="009563FD" w:rsidRDefault="001A7B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Konstatira se da punomoćnica vjerovnika INA-INDUSTRIJA NAFTE d.d., Zagreb, neće glasovati na današnjem ročištu obzirom da je dana 8. studenog 2021. zaprimljen  obrazac za glasovanje predmetnog vjerovnika te da ista napušta sudnicu u 10,11 sati.</w:t>
      </w: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Pr="00B86220" w:rsidR="00A24053" w:rsidP="00392731" w:rsidRDefault="0009228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Konstatira se da vjerovnik DALMACIJA IZVOZ-UVOZ d.o.o., Ljubljana, Republika Slovenija, koji je dostavio obrazac za glasovanje, je vjerovnik čija je tražbina osporena u cijelosti, slijedom čega isti nema pravo glasa na današnjem ročištu.</w:t>
      </w:r>
    </w:p>
    <w:p w:rsidRPr="007D2F27" w:rsidR="009563FD" w:rsidP="009563FD" w:rsidRDefault="009563FD">
      <w:pPr>
        <w:rPr>
          <w:rFonts w:ascii="Arial" w:hAnsi="Arial" w:cs="Arial"/>
          <w:sz w:val="20"/>
          <w:szCs w:val="20"/>
        </w:rPr>
      </w:pPr>
    </w:p>
    <w:tbl>
      <w:tblPr>
        <w:tblW w:w="9607" w:type="dxa"/>
        <w:tblLayout w:type="fixed"/>
        <w:tblLook w:firstRow="1" w:lastRow="0" w:firstColumn="1" w:lastColumn="0" w:noHBand="0" w:noVBand="1" w:val="04A0"/>
      </w:tblPr>
      <w:tblGrid>
        <w:gridCol w:w="675"/>
        <w:gridCol w:w="2268"/>
        <w:gridCol w:w="1276"/>
        <w:gridCol w:w="1701"/>
        <w:gridCol w:w="1134"/>
        <w:gridCol w:w="1276"/>
        <w:gridCol w:w="1277"/>
      </w:tblGrid>
      <w:tr w:rsidRPr="007D2F27" w:rsidR="009563FD" w:rsidTr="008B73E5">
        <w:trPr>
          <w:trHeight w:val="765"/>
        </w:trPr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 xml:space="preserve">Redni broj 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Ime i prezime / Naziv vjerovnika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OIB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Adresa vjerovnika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33CCCC" w:fill="00CCFF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 xml:space="preserve"> </w:t>
            </w:r>
          </w:p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Iznos prava glasa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33CCCC" w:fill="00CCFF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33CCCC" w:fill="00CCFF"/>
          </w:tcPr>
          <w:p w:rsidRPr="007D2F27" w:rsidR="009563FD" w:rsidP="00016E93" w:rsidRDefault="009563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AGRO PROMINA d.o.o.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53629159788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Put kroz Oklaj 131,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Oklaj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Allianz Hrvatska dioničko društvo za osiguranje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23759810849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Heinzelova 70,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7.191,65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3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ASPER CONSULT d.o.o. za poslovno savjetovanje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60038477581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Mihanovićeva 51A,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4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CENTAR ZA KOMBINIRANI TRANSPORT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ZAGREB, d.d. za proizvodnju, prijevoz, otpremništvo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49800593791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Trg senjskih uskoka 7-8,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3.721.095,20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CRO DIZAJN d.o.o.  za proizvodnju,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02693601142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Supilova 11C,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24.525,94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7D2F27">
              <w:rPr>
                <w:rFonts w:ascii="Arial" w:hAnsi="Arial" w:eastAsia="Calibri" w:cs="Arial"/>
                <w:sz w:val="20"/>
                <w:szCs w:val="20"/>
              </w:rPr>
              <w:t>6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Javni bilježnik LADA DRAŠKIĆ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85318833619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Ulica Ivana Oršanića 12 / Frane Petrića 1,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Ugostiteljski obrt KONOBA NIKOLA , vl. Nikola Džalo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98058988652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Splitska 9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/ Ivankova 42,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Stobreč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7.920,00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E.ON Energija d.o.o. za opskrbu energijom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81103558092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Capraška ulica 6,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9.605,61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765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Electus DGS d.o.o. za privremeno zapošljavanje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91413782576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Strojarska cesta 20,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2.906,00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ENOLOGIJA jednostavno društvo s ograničenom odgovornošću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7214051009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Bruna Bušića 57,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Imotski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3.396,25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11.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Fond za zaštitu okoliša i energetsku učinkovitost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85828625994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Radnička cesta 80,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2.542.841,21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FUN PARK BIOGRAD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65661166370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X. Jan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kolovački put 9, Biograd n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 Moru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106.282,94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13.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GOSPODARSKA INTERESNA UDRUGA PROIZVOĐAČA PIĆA HRVATSKE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01877454077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Getaldićeva ulica 3,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45.000,00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14.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GRAD SPLIT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78755598868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Obala kneza Branimira 17,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146.753,21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Alo servis obrt za trgovinu i usluge vl. Marija Grgić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77031326831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Dudini 43, </w:t>
            </w:r>
            <w:r w:rsidRPr="00D70DCE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Solin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16.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Ulica grada Vukovara 37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/ Poljička cesta 73 /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 /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8.085,30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17.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HOSPITALIJA TRGOVINA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40457591383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Vojvodići 25,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Novaki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18.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HRVATSKI NOGOMETNI KLUB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HAJDUK SPLIT športsko dioničko društvo za obavljanje športskih djelatnosti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04785516590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Ulica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8. Mediteranskih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 xml:space="preserve">igara 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23.307,96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International Trade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90559969815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Samoborska cesta 348,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20.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INA-INDUSTRIJA NAFTE, d.d.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27759560625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Avenija V. Holjevca 10,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46.061,39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21.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INGPRO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93205229945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Žitnjačka cesta 23 A,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655.995,64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22.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ITEM, d.o.o. informatičke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71527463594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Put Supavla 39,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23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KONTINENTAL KARTON, društvo s ograničenom odgovornošću za proizvodnju i prodaju papira i kartona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50211863385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Pod Kosom 40,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85.075,76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24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KREMIG NEKRETNINE d.o.o. za upravljanje nekretninama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88881665836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Samoborska cesta 348,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328,40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25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LABOSAN d.o.o., laboratorijska analiza uzoraka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81145490196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Rim 42,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26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REPUBLIKA HRVATSKA, MINISTARSTVO FINANCIJA,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Carinska uprava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Katančićeva 5,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662.443,77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B616A1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27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REPUBLIKA HRVATSKA, MINISTARSTVO FINANCIJA,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Porezna uprava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Katančićeva 5,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1.546.345,34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B616A1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28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MIVA d.o.o. za ugostiteljstvo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57236952892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Grada Vukovara 56A,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2.437,82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29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OŠTRC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74171273839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Dežmanova 5,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14.675.174,37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PIJESAK j.d.o.o. za ugostiteljstvo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20935977615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Slavićeva 15,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112.500,00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9527DA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  <w:r w:rsidR="009527DA">
              <w:rPr>
                <w:rFonts w:ascii="Arial" w:hAnsi="Arial" w:eastAsia="Calibri" w:cs="Arial"/>
                <w:sz w:val="20"/>
                <w:szCs w:val="20"/>
              </w:rPr>
              <w:t>1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PIPI BEVERAGES društvo s ograničenom odgovornošću za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4639062985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Stinice 59,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24.651,36+</w:t>
            </w:r>
          </w:p>
          <w:p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40.767,98 (ustupljena tražbina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od RAD d.o.o., Drniš, OIB:71304592430) =</w:t>
            </w:r>
          </w:p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65.419,34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lastRenderedPageBreak/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32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PROKURATOR d.o.o.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10663543913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Gajeva 13,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61.144,81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33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PUĆO d.o.o. za trgovinu, ugostiteljstvo i cestovni prijevoz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33417474295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Puće 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Ružić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96.680,47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34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ROTO TRGOVINA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7672587224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Samoborska cesta 348,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35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ROTOM INTERNATIONAL, trgovina i usluge,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21038700438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Divka Budaka bb,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36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SLADORANA TVORNICA ŠEĆERA društvo s ograničenom odgovornošću za proizvodnju,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67477138481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Ulica grada Vukovara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269,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37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TEHINSPEKT društvo s ograničenom odgovornošću za poslovne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77037521421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Garićgradska ulica 18,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15.625,00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38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TIA PARTNER d. o. o. za promet i distribuciju alkoholnim pićima i drugim napicima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62259448741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Kukuljanovo 409,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Kukuljanovo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35.975,43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39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TIMI d.o.o. za trgovinu, informatiku, marketing, izvoz-uvoz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45861175554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Savska Cesta 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113,75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40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UREDSKI MATERIJAL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28247936503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Žitnjačka 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cesta 23 A,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9527DA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</w:t>
            </w:r>
            <w:r w:rsidR="009527DA">
              <w:rPr>
                <w:rFonts w:ascii="Arial" w:hAnsi="Arial" w:eastAsia="Calibri" w:cs="Arial"/>
                <w:sz w:val="20"/>
                <w:szCs w:val="20"/>
              </w:rPr>
              <w:t>1</w:t>
            </w:r>
            <w:r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VILLA IN-FINITUS d.o.o. za zaštitu osoba i imovine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39829488420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Mike Tripala 6,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60.780,00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42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VINOPLOD-VINARIJA, dioničko društvo za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proizvodnju i prodaju vina, alkoholnih i bezalkoholnih pića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lastRenderedPageBreak/>
              <w:t>47074146147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Velimira Škorpika 2,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Šibenik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812,50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43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VIRO BH d.o.o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Hrvatskih branitelja 21,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Grude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2.586.729,57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3E2E65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44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56826138353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Hercegovačka 8,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30.254,66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45.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986851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WEST POINT d.o.o</w:t>
            </w:r>
            <w:r w:rsidRPr="007C65C0" w:rsidR="0081081B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Dalmatinska</w:t>
            </w: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2,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Podgorica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202.194,59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98685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EE7406">
              <w:rPr>
                <w:rFonts w:ascii="Arial" w:hAnsi="Arial" w:eastAsia="Calibri" w:cs="Arial"/>
                <w:sz w:val="20"/>
                <w:szCs w:val="20"/>
              </w:rPr>
              <w:t>ZA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7D2F27" w:rsidR="0081081B" w:rsidTr="0081081B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81081B" w:rsidP="0081081B" w:rsidRDefault="009527DA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46</w:t>
            </w:r>
            <w:r w:rsidR="0081081B">
              <w:rPr>
                <w:rFonts w:ascii="Arial" w:hAnsi="Arial" w:eastAsia="Calibri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Wiener osiguranje Vienna Insurance Group dioničko društvo za osiguranje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52848403362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Slovenska ulica 24, </w:t>
            </w: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 xml:space="preserve">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5C0" w:rsidR="0081081B" w:rsidP="0081081B" w:rsidRDefault="0081081B">
            <w:pPr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</w:pPr>
            <w:r w:rsidRPr="007C65C0">
              <w:rPr>
                <w:rFonts w:ascii="Arial" w:hAnsi="Arial" w:eastAsia="Times New Roman" w:cs="Arial"/>
                <w:color w:val="000000"/>
                <w:sz w:val="22"/>
                <w:szCs w:val="22"/>
                <w:lang w:eastAsia="hr-HR"/>
              </w:rPr>
              <w:t>35.244,15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EE740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7D2F27" w:rsidR="0081081B" w:rsidP="0081081B" w:rsidRDefault="001A7BD0"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PROTIV</w:t>
            </w:r>
          </w:p>
        </w:tc>
      </w:tr>
      <w:tr w:rsidRPr="00B616A1" w:rsidR="0081081B" w:rsidTr="008B73E5">
        <w:trPr>
          <w:trHeight w:val="499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D2F27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033F6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033F66">
              <w:rPr>
                <w:rFonts w:ascii="Arial" w:hAnsi="Arial" w:eastAsia="Calibri" w:cs="Arial"/>
                <w:sz w:val="20"/>
                <w:szCs w:val="20"/>
              </w:rPr>
              <w:t>UKUPNO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033F6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033F6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 w:rsidRPr="00033F66" w:rsidR="0081081B" w:rsidP="0081081B" w:rsidRDefault="0081081B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033F66" w:rsidR="0081081B" w:rsidP="00281B25" w:rsidRDefault="001946D0">
            <w:pPr>
              <w:spacing w:line="360" w:lineRule="auto"/>
              <w:rPr>
                <w:rFonts w:ascii="Arial" w:hAnsi="Arial" w:eastAsia="Calibri" w:cs="Arial"/>
                <w:sz w:val="20"/>
                <w:szCs w:val="20"/>
              </w:rPr>
            </w:pPr>
            <w:r w:rsidRPr="00033F66">
              <w:rPr>
                <w:rFonts w:ascii="Arial" w:hAnsi="Arial" w:eastAsia="Calibri" w:cs="Arial"/>
                <w:sz w:val="20"/>
                <w:szCs w:val="20"/>
              </w:rPr>
              <w:t>22.</w:t>
            </w:r>
            <w:r w:rsidRPr="00033F66" w:rsidR="00281B25">
              <w:rPr>
                <w:rFonts w:ascii="Arial" w:hAnsi="Arial" w:eastAsia="Calibri" w:cs="Arial"/>
                <w:sz w:val="20"/>
                <w:szCs w:val="20"/>
              </w:rPr>
              <w:t>252.439,82/80,33</w:t>
            </w:r>
            <w:r w:rsidRPr="00033F66" w:rsidR="00EE7406">
              <w:rPr>
                <w:rFonts w:ascii="Arial" w:hAnsi="Arial" w:eastAsia="Calibri" w:cs="Arial"/>
                <w:sz w:val="20"/>
                <w:szCs w:val="20"/>
              </w:rPr>
              <w:t>%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033F66" w:rsidR="0081081B" w:rsidP="00281B25" w:rsidRDefault="00B616A1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033F66">
              <w:rPr>
                <w:rFonts w:ascii="Arial" w:hAnsi="Arial" w:eastAsia="Calibri" w:cs="Arial"/>
                <w:sz w:val="20"/>
                <w:szCs w:val="20"/>
              </w:rPr>
              <w:t>5.</w:t>
            </w:r>
            <w:r w:rsidRPr="00033F66" w:rsidR="00281B25">
              <w:rPr>
                <w:rFonts w:ascii="Arial" w:hAnsi="Arial" w:eastAsia="Calibri" w:cs="Arial"/>
                <w:sz w:val="20"/>
                <w:szCs w:val="20"/>
              </w:rPr>
              <w:t>448.662,64/19,67</w:t>
            </w:r>
            <w:r w:rsidRPr="00033F66">
              <w:rPr>
                <w:rFonts w:ascii="Arial" w:hAnsi="Arial" w:eastAsia="Calibri" w:cs="Arial"/>
                <w:sz w:val="20"/>
                <w:szCs w:val="20"/>
              </w:rPr>
              <w:t>%</w:t>
            </w:r>
          </w:p>
        </w:tc>
      </w:tr>
    </w:tbl>
    <w:p w:rsidRPr="007D2F27" w:rsidR="009563FD" w:rsidP="00392731" w:rsidRDefault="009563FD">
      <w:pPr>
        <w:rPr>
          <w:rFonts w:ascii="Arial" w:hAnsi="Arial" w:cs="Arial"/>
          <w:sz w:val="20"/>
          <w:szCs w:val="20"/>
        </w:rPr>
      </w:pPr>
    </w:p>
    <w:p w:rsidRPr="007D2F27" w:rsidR="00A24053" w:rsidP="00392731" w:rsidRDefault="00A24053">
      <w:pPr>
        <w:rPr>
          <w:rFonts w:ascii="Arial" w:hAnsi="Arial" w:cs="Arial"/>
          <w:sz w:val="20"/>
          <w:szCs w:val="20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Nakon izvršenog glasovanja konstatira se:</w:t>
      </w: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Vjerovnici su glasovali ZA plan restrukturiranja u visini prava glasa od </w:t>
      </w:r>
      <w:r w:rsidR="00EE7406">
        <w:rPr>
          <w:rFonts w:ascii="Arial" w:hAnsi="Arial" w:cs="Arial"/>
          <w:sz w:val="22"/>
          <w:szCs w:val="22"/>
        </w:rPr>
        <w:t>22.</w:t>
      </w:r>
      <w:r w:rsidR="00281B25">
        <w:rPr>
          <w:rFonts w:ascii="Arial" w:hAnsi="Arial" w:cs="Arial"/>
          <w:sz w:val="22"/>
          <w:szCs w:val="22"/>
        </w:rPr>
        <w:t>252.439,82</w:t>
      </w:r>
      <w:r w:rsidR="00EE7406">
        <w:rPr>
          <w:rFonts w:ascii="Arial" w:hAnsi="Arial" w:cs="Arial"/>
          <w:sz w:val="22"/>
          <w:szCs w:val="22"/>
        </w:rPr>
        <w:t xml:space="preserve"> </w:t>
      </w:r>
      <w:r w:rsidRPr="00B86220">
        <w:rPr>
          <w:rFonts w:ascii="Arial" w:hAnsi="Arial" w:cs="Arial"/>
          <w:sz w:val="22"/>
          <w:szCs w:val="22"/>
        </w:rPr>
        <w:t xml:space="preserve">kuna ili </w:t>
      </w:r>
      <w:r w:rsidR="00281B25">
        <w:rPr>
          <w:rFonts w:ascii="Arial" w:hAnsi="Arial" w:cs="Arial"/>
          <w:sz w:val="22"/>
          <w:szCs w:val="22"/>
        </w:rPr>
        <w:t>80,33</w:t>
      </w:r>
      <w:r w:rsidR="00EE7406">
        <w:rPr>
          <w:rFonts w:ascii="Arial" w:hAnsi="Arial" w:cs="Arial"/>
          <w:sz w:val="22"/>
          <w:szCs w:val="22"/>
        </w:rPr>
        <w:t>%,</w:t>
      </w:r>
      <w:r w:rsidR="001946D0">
        <w:rPr>
          <w:rFonts w:ascii="Arial" w:hAnsi="Arial" w:cs="Arial"/>
          <w:sz w:val="22"/>
          <w:szCs w:val="22"/>
        </w:rPr>
        <w:t xml:space="preserve"> odnosno </w:t>
      </w:r>
      <w:r w:rsidR="00281B25">
        <w:rPr>
          <w:rFonts w:ascii="Arial" w:hAnsi="Arial" w:cs="Arial"/>
          <w:sz w:val="22"/>
          <w:szCs w:val="22"/>
        </w:rPr>
        <w:t>29</w:t>
      </w:r>
      <w:r w:rsidR="00EE7406">
        <w:rPr>
          <w:rFonts w:ascii="Arial" w:hAnsi="Arial" w:cs="Arial"/>
          <w:sz w:val="22"/>
          <w:szCs w:val="22"/>
        </w:rPr>
        <w:t xml:space="preserve"> </w:t>
      </w:r>
      <w:r w:rsidR="008F25FD">
        <w:rPr>
          <w:rFonts w:ascii="Arial" w:hAnsi="Arial" w:cs="Arial"/>
          <w:sz w:val="22"/>
          <w:szCs w:val="22"/>
        </w:rPr>
        <w:t>vjerovnika</w:t>
      </w:r>
      <w:r w:rsidR="00281B25">
        <w:rPr>
          <w:rFonts w:ascii="Arial" w:hAnsi="Arial" w:cs="Arial"/>
          <w:sz w:val="22"/>
          <w:szCs w:val="22"/>
        </w:rPr>
        <w:t xml:space="preserve"> od ukupno 46 vjerovnika</w:t>
      </w:r>
      <w:r w:rsidR="008F25FD">
        <w:rPr>
          <w:rFonts w:ascii="Arial" w:hAnsi="Arial" w:cs="Arial"/>
          <w:sz w:val="22"/>
          <w:szCs w:val="22"/>
        </w:rPr>
        <w:t>.</w:t>
      </w:r>
    </w:p>
    <w:p w:rsidRPr="00B86220" w:rsidR="009563FD" w:rsidP="00EE7406" w:rsidRDefault="009563FD">
      <w:pPr>
        <w:ind w:firstLine="708"/>
        <w:rPr>
          <w:rFonts w:ascii="Arial" w:hAnsi="Arial" w:cs="Arial"/>
          <w:sz w:val="22"/>
          <w:szCs w:val="22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Vjerovnici su glasovali PROTIV plana restrukturiranja u visini prava glasa od </w:t>
      </w:r>
      <w:r w:rsidR="00281B25">
        <w:rPr>
          <w:rFonts w:ascii="Arial" w:hAnsi="Arial" w:cs="Arial"/>
          <w:sz w:val="22"/>
          <w:szCs w:val="22"/>
        </w:rPr>
        <w:t>5.448.662,64</w:t>
      </w:r>
      <w:r w:rsidR="0009228B">
        <w:rPr>
          <w:rFonts w:ascii="Arial" w:hAnsi="Arial" w:cs="Arial"/>
          <w:sz w:val="22"/>
          <w:szCs w:val="22"/>
        </w:rPr>
        <w:t xml:space="preserve"> </w:t>
      </w:r>
      <w:r w:rsidRPr="00B86220">
        <w:rPr>
          <w:rFonts w:ascii="Arial" w:hAnsi="Arial" w:cs="Arial"/>
          <w:sz w:val="22"/>
          <w:szCs w:val="22"/>
        </w:rPr>
        <w:t xml:space="preserve">kuna ili </w:t>
      </w:r>
      <w:r w:rsidR="00281B25">
        <w:rPr>
          <w:rFonts w:ascii="Arial" w:hAnsi="Arial" w:cs="Arial"/>
          <w:sz w:val="22"/>
          <w:szCs w:val="22"/>
        </w:rPr>
        <w:t>19,67</w:t>
      </w:r>
      <w:r w:rsidR="0009228B">
        <w:rPr>
          <w:rFonts w:ascii="Arial" w:hAnsi="Arial" w:cs="Arial"/>
          <w:sz w:val="22"/>
          <w:szCs w:val="22"/>
        </w:rPr>
        <w:t xml:space="preserve"> %</w:t>
      </w:r>
      <w:r w:rsidR="001946D0">
        <w:rPr>
          <w:rFonts w:ascii="Arial" w:hAnsi="Arial" w:cs="Arial"/>
          <w:sz w:val="22"/>
          <w:szCs w:val="22"/>
        </w:rPr>
        <w:t xml:space="preserve"> odnosno </w:t>
      </w:r>
      <w:r w:rsidR="0009228B">
        <w:rPr>
          <w:rFonts w:ascii="Arial" w:hAnsi="Arial" w:cs="Arial"/>
          <w:sz w:val="22"/>
          <w:szCs w:val="22"/>
        </w:rPr>
        <w:t>1</w:t>
      </w:r>
      <w:r w:rsidR="00281B25">
        <w:rPr>
          <w:rFonts w:ascii="Arial" w:hAnsi="Arial" w:cs="Arial"/>
          <w:sz w:val="22"/>
          <w:szCs w:val="22"/>
        </w:rPr>
        <w:t>7</w:t>
      </w:r>
      <w:r w:rsidR="0009228B">
        <w:rPr>
          <w:rFonts w:ascii="Arial" w:hAnsi="Arial" w:cs="Arial"/>
          <w:sz w:val="22"/>
          <w:szCs w:val="22"/>
        </w:rPr>
        <w:t xml:space="preserve"> </w:t>
      </w:r>
      <w:r w:rsidR="008F25FD">
        <w:rPr>
          <w:rFonts w:ascii="Arial" w:hAnsi="Arial" w:cs="Arial"/>
          <w:sz w:val="22"/>
          <w:szCs w:val="22"/>
        </w:rPr>
        <w:t>vjerovnika</w:t>
      </w:r>
      <w:r w:rsidR="00033F66">
        <w:rPr>
          <w:rFonts w:ascii="Arial" w:hAnsi="Arial" w:cs="Arial"/>
          <w:sz w:val="22"/>
          <w:szCs w:val="22"/>
        </w:rPr>
        <w:t xml:space="preserve"> od ukupno 46 vjerovnika</w:t>
      </w:r>
      <w:r w:rsidR="008F25FD">
        <w:rPr>
          <w:rFonts w:ascii="Arial" w:hAnsi="Arial" w:cs="Arial"/>
          <w:sz w:val="22"/>
          <w:szCs w:val="22"/>
        </w:rPr>
        <w:t>.</w:t>
      </w: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Utvrđuje se da nitko od vjerovnika nije učinio vjerojatnim da se planom restrukturiranja umanjuju prava ispod razine koju bi razumno očekivao ostvariti u slučaju ne provedbe restrukturiranja poslovanja dužnika.</w:t>
      </w: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Iz plana restrukturiranja proizlazi vjerojatnost da će njegova provedba omogućiti sposobnost za plaćanje dužnika u razdoblju do kraja tekuće i u dvije slijedeće kalendarske godine. Također, nije ispunjena niti negativna pretpostavka da planom restrukturiranja nije predviđeno namirenje za vjerovnike čije su tražbine osporene.</w:t>
      </w:r>
    </w:p>
    <w:p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Planom restrukturiranja nije predviđeno pretvaranje tražbine jednog ili više vjerovnika u temeljni kapital dužnika.</w:t>
      </w:r>
    </w:p>
    <w:p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Sud donosi</w:t>
      </w:r>
    </w:p>
    <w:p w:rsidRPr="00B86220" w:rsidR="009563FD" w:rsidP="009563FD" w:rsidRDefault="009563FD">
      <w:pPr>
        <w:jc w:val="center"/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>r j e š e n j e</w:t>
      </w:r>
    </w:p>
    <w:p w:rsidRPr="00B86220" w:rsidR="009563FD" w:rsidP="009563FD" w:rsidRDefault="009563FD">
      <w:pPr>
        <w:rPr>
          <w:rFonts w:ascii="Arial" w:hAnsi="Arial" w:cs="Arial"/>
          <w:sz w:val="22"/>
          <w:szCs w:val="22"/>
        </w:rPr>
      </w:pPr>
    </w:p>
    <w:p w:rsidR="009563FD" w:rsidP="009563FD" w:rsidRDefault="009563FD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t xml:space="preserve">Utvrđuje se prihvaćanje </w:t>
      </w:r>
      <w:r w:rsidR="00834168">
        <w:rPr>
          <w:rFonts w:ascii="Arial" w:hAnsi="Arial" w:cs="Arial"/>
          <w:sz w:val="22"/>
          <w:szCs w:val="22"/>
        </w:rPr>
        <w:t xml:space="preserve">Izmijenjenog </w:t>
      </w:r>
      <w:r w:rsidRPr="00B86220">
        <w:rPr>
          <w:rFonts w:ascii="Arial" w:hAnsi="Arial" w:cs="Arial"/>
          <w:sz w:val="22"/>
          <w:szCs w:val="22"/>
        </w:rPr>
        <w:t>plana restrukturiranja i potvrđuje predstečajni sporazum zaključen između dužnika</w:t>
      </w:r>
      <w:r w:rsidR="000305C5">
        <w:rPr>
          <w:rFonts w:ascii="Arial" w:hAnsi="Arial" w:cs="Arial"/>
          <w:sz w:val="22"/>
          <w:szCs w:val="22"/>
        </w:rPr>
        <w:t xml:space="preserve"> </w:t>
      </w:r>
      <w:r w:rsidRPr="00290DA0" w:rsidR="000305C5">
        <w:rPr>
          <w:rFonts w:ascii="Arial" w:hAnsi="Arial" w:cs="Arial"/>
          <w:sz w:val="22"/>
          <w:szCs w:val="22"/>
        </w:rPr>
        <w:t>DALMACIJAVINO SPLIT d.o.o., Drniš, Ivana Meštrovića 38, OIB:01523004193</w:t>
      </w:r>
      <w:r w:rsidRPr="00B86220">
        <w:rPr>
          <w:rFonts w:ascii="Arial" w:hAnsi="Arial" w:cs="Arial"/>
          <w:sz w:val="22"/>
          <w:szCs w:val="22"/>
        </w:rPr>
        <w:t xml:space="preserve"> i dolje navedenih vjerovnika</w:t>
      </w:r>
      <w:r w:rsidRPr="00B86220" w:rsidR="00B55D9E">
        <w:rPr>
          <w:rFonts w:ascii="Arial" w:hAnsi="Arial" w:cs="Arial"/>
          <w:sz w:val="22"/>
          <w:szCs w:val="22"/>
        </w:rPr>
        <w:t>, koji glasi:</w:t>
      </w:r>
      <w:r w:rsidRPr="00B86220" w:rsidR="00191CC7">
        <w:rPr>
          <w:rFonts w:ascii="Arial" w:hAnsi="Arial" w:cs="Arial"/>
          <w:sz w:val="22"/>
          <w:szCs w:val="22"/>
        </w:rPr>
        <w:t xml:space="preserve"> </w:t>
      </w:r>
    </w:p>
    <w:p w:rsidRPr="00B86220" w:rsidR="00EC6F0D" w:rsidP="009563FD" w:rsidRDefault="00EC6F0D">
      <w:pPr>
        <w:rPr>
          <w:rFonts w:ascii="Arial" w:hAnsi="Arial" w:cs="Arial"/>
          <w:sz w:val="22"/>
          <w:szCs w:val="22"/>
        </w:rPr>
      </w:pPr>
    </w:p>
    <w:p w:rsidRPr="00AA4004" w:rsidR="00AA4004" w:rsidP="00AD0835" w:rsidRDefault="003515CA">
      <w:pPr>
        <w:pStyle w:val="Odlomakpopisa"/>
        <w:numPr>
          <w:ilvl w:val="0"/>
          <w:numId w:val="1"/>
        </w:numPr>
        <w:ind w:left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</w:t>
      </w:r>
      <w:r w:rsidRPr="00AA4004" w:rsidR="00AA4004">
        <w:rPr>
          <w:rFonts w:ascii="Arial" w:hAnsi="Arial" w:cs="Arial"/>
          <w:sz w:val="22"/>
          <w:szCs w:val="22"/>
        </w:rPr>
        <w:t xml:space="preserve">Dug prema grupi </w:t>
      </w:r>
      <w:r w:rsidRPr="00AA4004" w:rsidR="00AA4004">
        <w:rPr>
          <w:rFonts w:ascii="Arial" w:hAnsi="Arial" w:cs="Arial"/>
          <w:b/>
          <w:sz w:val="22"/>
          <w:szCs w:val="22"/>
          <w:u w:val="single"/>
        </w:rPr>
        <w:t>NEOSIGURANI VJEROVNICI</w:t>
      </w:r>
      <w:r w:rsidRPr="00AA4004" w:rsidR="00AA4004">
        <w:rPr>
          <w:rFonts w:ascii="Arial" w:hAnsi="Arial" w:cs="Arial"/>
          <w:b/>
          <w:sz w:val="22"/>
          <w:szCs w:val="22"/>
        </w:rPr>
        <w:t xml:space="preserve"> </w:t>
      </w:r>
      <w:r w:rsidRPr="00AA4004" w:rsidR="00AA4004">
        <w:rPr>
          <w:rFonts w:ascii="Arial" w:hAnsi="Arial" w:cs="Arial"/>
          <w:sz w:val="22"/>
          <w:szCs w:val="22"/>
        </w:rPr>
        <w:t>sukladno Rješenju od 27. kolovoza 2021. godine iznosi 27.</w:t>
      </w:r>
      <w:r w:rsidR="00AA4004">
        <w:rPr>
          <w:rFonts w:ascii="Arial" w:hAnsi="Arial" w:cs="Arial"/>
          <w:sz w:val="22"/>
          <w:szCs w:val="22"/>
        </w:rPr>
        <w:t>701.102,46</w:t>
      </w:r>
      <w:r w:rsidRPr="00AA4004" w:rsidR="00AA4004">
        <w:rPr>
          <w:rFonts w:ascii="Arial" w:hAnsi="Arial" w:cs="Arial"/>
          <w:sz w:val="22"/>
          <w:szCs w:val="22"/>
        </w:rPr>
        <w:t xml:space="preserve"> kn. Predlaže se otpis tražbina za 70%. Preostalih 30% tražbina </w:t>
      </w:r>
      <w:r w:rsidRPr="00AA4004" w:rsidR="00AA4004">
        <w:rPr>
          <w:rFonts w:ascii="Arial" w:hAnsi="Arial" w:cs="Arial"/>
          <w:sz w:val="22"/>
          <w:szCs w:val="22"/>
        </w:rPr>
        <w:lastRenderedPageBreak/>
        <w:t>otplatiti će se jednokratnom isplatom nakon isteka počeka od 60 mjeseci računajući od pravomoćnosti Rješenja Trgovačkog suda o sklopljenom predstečajnom postupku, bez kamata.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noProof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AGRO PROMINA d.o.o. za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Put kroz Oklaj 131, 22320 Oklaj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53629159788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984,00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688,80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295,20 kn </w:t>
      </w:r>
      <w:r w:rsidRPr="00AA4004">
        <w:rPr>
          <w:rFonts w:ascii="Arial" w:hAnsi="Arial" w:cs="Arial"/>
          <w:sz w:val="22"/>
          <w:szCs w:val="22"/>
        </w:rPr>
        <w:t>otplatit će se nakon isteka počeka od 60 mjeseci jednokratnom isplatom, bez kamata, računajući od pravomoćnosti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sz w:val="22"/>
          <w:szCs w:val="22"/>
        </w:rPr>
        <w:t xml:space="preserve"> </w:t>
      </w:r>
      <w:r w:rsidRPr="00AA4004">
        <w:rPr>
          <w:rFonts w:ascii="Arial" w:hAnsi="Arial" w:cs="Arial"/>
          <w:noProof/>
          <w:sz w:val="22"/>
          <w:szCs w:val="22"/>
        </w:rPr>
        <w:t>Allianz Hrvatska dioničko društvo za osiguranje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Heinzelova 70,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23759810849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7.191,65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5.034,15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2.157,49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</w:t>
      </w:r>
      <w:r w:rsidRPr="00AA4004" w:rsidR="00543222">
        <w:rPr>
          <w:rFonts w:ascii="Arial" w:hAnsi="Arial" w:cs="Arial"/>
          <w:sz w:val="22"/>
          <w:szCs w:val="22"/>
        </w:rPr>
        <w:t>računajući</w:t>
      </w:r>
      <w:r w:rsidRPr="00AA4004">
        <w:rPr>
          <w:rFonts w:ascii="Arial" w:hAnsi="Arial" w:cs="Arial"/>
          <w:sz w:val="22"/>
          <w:szCs w:val="22"/>
        </w:rPr>
        <w:t xml:space="preserve"> od </w:t>
      </w:r>
      <w:r w:rsidRPr="00AA4004" w:rsidR="00543222">
        <w:rPr>
          <w:rFonts w:ascii="Arial" w:hAnsi="Arial" w:cs="Arial"/>
          <w:sz w:val="22"/>
          <w:szCs w:val="22"/>
        </w:rPr>
        <w:t>pravomoćnosti</w:t>
      </w:r>
      <w:r w:rsidRPr="00AA4004">
        <w:rPr>
          <w:rFonts w:ascii="Arial" w:hAnsi="Arial" w:cs="Arial"/>
          <w:sz w:val="22"/>
          <w:szCs w:val="22"/>
        </w:rPr>
        <w:t xml:space="preserve">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ASPER CONSULT d.o.o. za poslovno savjetovanje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Mihanovićeva 51A,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60038477581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1.250,00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875,00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375,00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CENTAR ZA KOMBINIRANI TRANSPORT ZAGREB, d.d. za proizvodnju, prijevoz, otpremništvo i trgovinu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Trg senjskih uskoka 7-8,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49800593791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3.721.095,20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2.604.766,64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1.116.328,56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CRO DIZAJN d.o.o.  za proizvodnju,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Supilova 11C,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02693601142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24.525,94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17.168,16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7.357,78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Javni bilježnik Lada Draškić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ULICA IVANA ORŠANIĆA 12 / Frane Petrića 1,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85318833619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47,50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33,25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14,25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Ugostiteljski obrt KONOBA NIKOLA , vl. Nikola Džalo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SPLITSKA 9 / Ivankova 42, 21311 STOBREČ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98058988652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7.920,00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5.544,00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2.376,00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lastRenderedPageBreak/>
        <w:t>E.ON Energija d.o.o. za opskrbu energijom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Capraška ulica 6,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81103558092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9.605,61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6.723,93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2.881,68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Electus DGS d.o.o. za privremeno zapošljavanje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Strojarska cesta 20,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91413782576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2.906,00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2.034,20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871,80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ENOLOGIJA jednostavno društvo s ograničenom odgovornošću za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Bruna Bušića 57, 21260 Imotski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07214051009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3.396,25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2.377,38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1.018,88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Fond za zaštitu okoliša i energetsku učinkovitost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Radnička cesta 80,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85828625994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2.542.841,21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1.779.988,85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762.852,36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FUN PARK BIOGRAD d.o.o.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X. Jankolovački put 9, 23210 Biograd Na Moru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65661166370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106.282,94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74.398,06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31.884,88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GOSPODARSKA INTERESNA UDRUGA PROIZVOĐAČA PIĆA HRVATSKE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GETALDIĆEVA ULICA 3,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01877454077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45.000,00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31.500,00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13.500,00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GRAD SPLIT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Obala kneza Branimira 17,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78755598868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146.753,21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102.727,25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44.025,96 kn </w:t>
      </w:r>
      <w:r w:rsidRPr="00AA4004">
        <w:rPr>
          <w:rFonts w:ascii="Arial" w:hAnsi="Arial" w:cs="Arial"/>
          <w:sz w:val="22"/>
          <w:szCs w:val="22"/>
        </w:rPr>
        <w:t>otplatit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sz w:val="22"/>
          <w:szCs w:val="22"/>
        </w:rPr>
        <w:t xml:space="preserve"> </w:t>
      </w:r>
      <w:r w:rsidRPr="00AA4004">
        <w:rPr>
          <w:rFonts w:ascii="Arial" w:hAnsi="Arial" w:cs="Arial"/>
          <w:noProof/>
          <w:sz w:val="22"/>
          <w:szCs w:val="22"/>
        </w:rPr>
        <w:t>Alo servis obrt za trgovinu i usluge vl. Marija Grgić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DUDINI 43, 21210 SOLIN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77031326831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786,00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550,20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235,80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</w:t>
      </w:r>
      <w:r w:rsidRPr="00AA4004">
        <w:rPr>
          <w:rFonts w:ascii="Arial" w:hAnsi="Arial" w:cs="Arial"/>
          <w:sz w:val="22"/>
          <w:szCs w:val="22"/>
        </w:rPr>
        <w:lastRenderedPageBreak/>
        <w:t xml:space="preserve">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HEP-Operator distribucijskog sustava d.o.o. za distribuciju i opskrbu električne energije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Ulica grada Vukovara 37 / Poljička cesta 73, 10000 / 21000 Zagreb /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46830600751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8.085,30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5.659,71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2.425,59 kn </w:t>
      </w:r>
      <w:r w:rsidRPr="00AA4004">
        <w:rPr>
          <w:rFonts w:ascii="Arial" w:hAnsi="Arial" w:cs="Arial"/>
          <w:sz w:val="22"/>
          <w:szCs w:val="22"/>
        </w:rPr>
        <w:t>otplatit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sz w:val="22"/>
          <w:szCs w:val="22"/>
        </w:rPr>
        <w:t xml:space="preserve"> </w:t>
      </w:r>
      <w:r w:rsidRPr="00AA4004">
        <w:rPr>
          <w:rFonts w:ascii="Arial" w:hAnsi="Arial" w:cs="Arial"/>
          <w:noProof/>
          <w:sz w:val="22"/>
          <w:szCs w:val="22"/>
        </w:rPr>
        <w:t>HOSPITALIJA TRGOVINA d.o.o.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Vojvodići 25, 10437 Novaki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40457591383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12.500,00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8.750,00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3.750,00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HRVATSKI NOGOMETNI KLUB HAJDUK SPLIT športsko dioničko društvo za obavljanje športskih djelatnosti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Ulica 8. Mediteranskih igara 2,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04785516590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23.307,96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16.315,57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6.992,39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International Trade d.o.o.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Samoborska cesta 348,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90559969815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127,50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89,25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38,25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INA-INDUSTRIJA NAFTE, d.d.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Avenija V. Holjevca 10,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27759560625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46.061,39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32.242,97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13.818,42 kn </w:t>
      </w:r>
      <w:r w:rsidRPr="00AA4004">
        <w:rPr>
          <w:rFonts w:ascii="Arial" w:hAnsi="Arial" w:cs="Arial"/>
          <w:sz w:val="22"/>
          <w:szCs w:val="22"/>
        </w:rPr>
        <w:t>otplatit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sz w:val="22"/>
          <w:szCs w:val="22"/>
        </w:rPr>
        <w:t xml:space="preserve"> </w:t>
      </w:r>
      <w:r w:rsidRPr="00AA4004">
        <w:rPr>
          <w:rFonts w:ascii="Arial" w:hAnsi="Arial" w:cs="Arial"/>
          <w:noProof/>
          <w:sz w:val="22"/>
          <w:szCs w:val="22"/>
        </w:rPr>
        <w:t>INGPRO društvo s ograničenom odgovornošću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Žitnjačka cesta 23 A,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93205229945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655.995,64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459.196,95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196.798,69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ITEM, d.o.o. informatičke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Put Supavla 39,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71527463594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6.250,00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4.375,00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1.875,00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lastRenderedPageBreak/>
        <w:t>KONTINENTAL KARTON, društvo s ograničenom odgovornošću za proizvodnju i prodaju papira i kartona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Pod Kosom 40,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50211863385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85.075,76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59.553,03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25.522,73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KREMIG NEKRETNINE d.o.o. za upravljenje nekretninama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Samoborska cesta 348,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88881665836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328,40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229,88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98,52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LABOSAN d.o.o., laboratorijska analiza uzoraka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Rim 42,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81145490196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50.000,00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35.000,00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15.000,00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REPUBLIKA HRVATSKA, MINISTARSTVO FINANCIJA, CARINSKA UPRAVA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Katančićeva 5,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18683136487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662.443,77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463.710,64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198.733,13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REPUBLIKA HRVATSKA, MINISTARSTVO FINANCIJA, POREZNA UPRAVA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Katančićeva 5,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18683136487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1.546.345,34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1.082.441,74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463.903,60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MIVA d.o.o. za ugostiteljstvo i trgovinu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Grada Vukovara 56A,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57236952892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2.437,82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1.706,47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731,35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OŠTRC d.o.o.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Dežmanova 5,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74171273839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14.675.174,37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10.272.622,06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4.402.552,31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PIJESAK j.d.o.o. za ugostiteljstvo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Slavićeva 15,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20935977615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112.500,00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78.750,00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33.750,00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</w:t>
      </w:r>
      <w:r w:rsidRPr="00AA4004">
        <w:rPr>
          <w:rFonts w:ascii="Arial" w:hAnsi="Arial" w:cs="Arial"/>
          <w:sz w:val="22"/>
          <w:szCs w:val="22"/>
        </w:rPr>
        <w:lastRenderedPageBreak/>
        <w:t xml:space="preserve">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PIPI BEVERAGES društvo s ograničenom odgovornošću za trgovinu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Stinice 59,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04639062985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24.651,36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17.255,95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7.395,41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PROKURATOR d.o.o. za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Gajeva 13,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10663543913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61.144,81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42.801,37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18.343,44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PUĆO d.o.o. za trgovinu, ugostiteljstvo i cestovni prijevoz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Puće 2, 22320 Ružić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33417474295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96.680,47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67.676,33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29.004,14 kn </w:t>
      </w:r>
      <w:r w:rsidRPr="00AA4004">
        <w:rPr>
          <w:rFonts w:ascii="Arial" w:hAnsi="Arial" w:cs="Arial"/>
          <w:sz w:val="22"/>
          <w:szCs w:val="22"/>
        </w:rPr>
        <w:t>otplatit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sz w:val="22"/>
          <w:szCs w:val="22"/>
        </w:rPr>
        <w:t xml:space="preserve"> </w:t>
      </w:r>
      <w:r w:rsidRPr="00AA4004">
        <w:rPr>
          <w:rFonts w:ascii="Arial" w:hAnsi="Arial" w:cs="Arial"/>
          <w:noProof/>
          <w:sz w:val="22"/>
          <w:szCs w:val="22"/>
        </w:rPr>
        <w:t>RAD d.o.o. za javnu vodoopskrbu i javnu odvodnju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Ulica Bruna Bušića 18, 22320 Drniš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71304592430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40.767,98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28.537,59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12.230,39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ROTO TRGOVINA društvo s ograničenom odgovornšću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Samoborska cesta 348,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07672587224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158,18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110,73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47,45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ROTOM INTERNATIONAL, trgovina i usluge, d.o.o.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Divka Budakabb,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21038700438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156,25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109,38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46,88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SLADORANA TVORNICA ŠEĆERA društvo s ograničenom odgovornošću za proizvodnju,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Ulica grada Vukovara269,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67477138481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2.475,00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1.732,50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742,50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TEHINSPEKT društvo s ograničenom odgovornošću za poslovne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Garićgradska ulica 18,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77037521421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15.625,00 </w:t>
      </w:r>
      <w:r w:rsidRPr="00AA4004">
        <w:rPr>
          <w:rFonts w:ascii="Arial" w:hAnsi="Arial" w:cs="Arial"/>
          <w:sz w:val="22"/>
          <w:szCs w:val="22"/>
        </w:rPr>
        <w:t xml:space="preserve">kn. </w:t>
      </w:r>
      <w:r w:rsidRPr="00AA4004">
        <w:rPr>
          <w:rFonts w:ascii="Arial" w:hAnsi="Arial" w:cs="Arial"/>
          <w:sz w:val="22"/>
          <w:szCs w:val="22"/>
        </w:rPr>
        <w:lastRenderedPageBreak/>
        <w:t xml:space="preserve">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10.937,50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4.687,50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TIA PARTNER d. o. o. za promet i distribuciju alkoholnim pićima i drugim napicima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Kukuljanovo 409, 51224 Kukuljanovo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62259448741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35.975,43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25.182,80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10.792,63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TIMI d.o.o. za trgovinu, informatiku, marketing, izvoz-uvoz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Savska Cesta 1,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45861175554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113,75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79,63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34,13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UREDSKI MATERIJAL društvo s ograničenom odgovornošću za trgovinu i usluge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Žitnjačka cesta 23 A,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28247936503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120,00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84,00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36,00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VILLA IN-FINITUS d.o.o. za zaštitu osoba i imovine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Mike Tripala 6,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39829488420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60.780,00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42.546,00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18.234,00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VINOPLOD-VINARIJA, dioničko društvo za proizvodnju i prodaju vina, alkoholnih i bezalkoholnih pića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Velimira Škorpika 2, 22000 Šibenik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47074146147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812,50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568,75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243,75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VIRO BH D.O.O.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HRVATSKIH BRANITELJA 21, 88340 GRUDE</w:t>
      </w:r>
      <w:r w:rsidRPr="00AA4004">
        <w:rPr>
          <w:rFonts w:ascii="Arial" w:hAnsi="Arial" w:cs="Arial"/>
          <w:sz w:val="22"/>
          <w:szCs w:val="22"/>
        </w:rPr>
        <w:t xml:space="preserve">, OIB: 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2.586.729,57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1.810.710,70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776.018,87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VODOVOD I KANALIZACIJA, društvo s ograničenom odgovornošću za vodoopskrbu, odvodnju i pročišćavanje otpadnih voda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Hercegovačka 8, 21000 Split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56826138353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30.254,66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21.178,26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9.076,40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</w:t>
      </w:r>
      <w:r w:rsidRPr="00AA4004">
        <w:rPr>
          <w:rFonts w:ascii="Arial" w:hAnsi="Arial" w:cs="Arial"/>
          <w:sz w:val="22"/>
          <w:szCs w:val="22"/>
        </w:rPr>
        <w:lastRenderedPageBreak/>
        <w:t xml:space="preserve">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WEST POINT D.O.O.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DALMATINSKA 2, 81000 PODGORICA</w:t>
      </w:r>
      <w:r w:rsidRPr="00AA4004">
        <w:rPr>
          <w:rFonts w:ascii="Arial" w:hAnsi="Arial" w:cs="Arial"/>
          <w:sz w:val="22"/>
          <w:szCs w:val="22"/>
        </w:rPr>
        <w:t xml:space="preserve">, OIB: 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202.194,59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141.536,21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60.658,38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2"/>
        </w:numPr>
        <w:ind w:left="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noProof/>
          <w:sz w:val="22"/>
          <w:szCs w:val="22"/>
        </w:rPr>
        <w:t>Wiener osiguranje Vienna Insurance Group dioničko društvo za osiguranje</w:t>
      </w:r>
      <w:r w:rsidRPr="00AA4004">
        <w:rPr>
          <w:rFonts w:ascii="Arial" w:hAnsi="Arial" w:cs="Arial"/>
          <w:sz w:val="22"/>
          <w:szCs w:val="22"/>
        </w:rPr>
        <w:t xml:space="preserve">, </w:t>
      </w:r>
      <w:r w:rsidRPr="00AA4004">
        <w:rPr>
          <w:rFonts w:ascii="Arial" w:hAnsi="Arial" w:cs="Arial"/>
          <w:noProof/>
          <w:sz w:val="22"/>
          <w:szCs w:val="22"/>
        </w:rPr>
        <w:t>Slovenska ulica 24, 10000 Zagreb</w:t>
      </w:r>
      <w:r w:rsidRPr="00AA4004">
        <w:rPr>
          <w:rFonts w:ascii="Arial" w:hAnsi="Arial" w:cs="Arial"/>
          <w:sz w:val="22"/>
          <w:szCs w:val="22"/>
        </w:rPr>
        <w:t xml:space="preserve">, OIB: </w:t>
      </w:r>
      <w:r w:rsidRPr="00AA4004">
        <w:rPr>
          <w:rFonts w:ascii="Arial" w:hAnsi="Arial" w:cs="Arial"/>
          <w:noProof/>
          <w:sz w:val="22"/>
          <w:szCs w:val="22"/>
        </w:rPr>
        <w:t>52848403362</w:t>
      </w:r>
      <w:r w:rsidRPr="00AA4004">
        <w:rPr>
          <w:rFonts w:ascii="Arial" w:hAnsi="Arial" w:cs="Arial"/>
          <w:sz w:val="22"/>
          <w:szCs w:val="22"/>
        </w:rPr>
        <w:t xml:space="preserve">, ukupan iznos utvrđene tražbine iznosi </w:t>
      </w:r>
      <w:r w:rsidRPr="00AA4004">
        <w:rPr>
          <w:rFonts w:ascii="Arial" w:hAnsi="Arial" w:cs="Arial"/>
          <w:noProof/>
          <w:sz w:val="22"/>
          <w:szCs w:val="22"/>
        </w:rPr>
        <w:t xml:space="preserve">35.244,15 </w:t>
      </w:r>
      <w:r w:rsidRPr="00AA4004">
        <w:rPr>
          <w:rFonts w:ascii="Arial" w:hAnsi="Arial" w:cs="Arial"/>
          <w:sz w:val="22"/>
          <w:szCs w:val="22"/>
        </w:rPr>
        <w:t xml:space="preserve">kn. Tražbina će biti namirena na način da predstečajni vjerovnik otpušta dužniku dio utvrđene tražbine, što iznosi </w:t>
      </w:r>
      <w:r w:rsidRPr="00AA4004">
        <w:rPr>
          <w:rFonts w:ascii="Arial" w:hAnsi="Arial" w:cs="Arial"/>
          <w:noProof/>
          <w:sz w:val="22"/>
          <w:szCs w:val="22"/>
        </w:rPr>
        <w:t xml:space="preserve">24.670,91 </w:t>
      </w:r>
      <w:r w:rsidRPr="00AA4004">
        <w:rPr>
          <w:rFonts w:ascii="Arial" w:hAnsi="Arial" w:cs="Arial"/>
          <w:sz w:val="22"/>
          <w:szCs w:val="22"/>
        </w:rPr>
        <w:t xml:space="preserve">kn. Preostali iznos tražbine od </w:t>
      </w:r>
      <w:r w:rsidRPr="00AA4004">
        <w:rPr>
          <w:rFonts w:ascii="Arial" w:hAnsi="Arial" w:cs="Arial"/>
          <w:noProof/>
          <w:sz w:val="22"/>
          <w:szCs w:val="22"/>
        </w:rPr>
        <w:t xml:space="preserve">10.573,25 kn </w:t>
      </w:r>
      <w:r w:rsidRPr="00AA4004">
        <w:rPr>
          <w:rFonts w:ascii="Arial" w:hAnsi="Arial" w:cs="Arial"/>
          <w:sz w:val="22"/>
          <w:szCs w:val="22"/>
        </w:rPr>
        <w:t xml:space="preserve">otplatit će se nakon isteka počeka od 60 mjeseci jednokratnom isplatom, bez kamata, računajući od pravomoćnosti Rješenja Trgovačkog suda o sklopljenom predstečajnom sporazumu. 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noProof/>
          <w:sz w:val="22"/>
          <w:szCs w:val="22"/>
        </w:rPr>
      </w:pPr>
    </w:p>
    <w:p w:rsidRPr="00AA4004" w:rsidR="00AA4004" w:rsidP="00543222" w:rsidRDefault="00AA4004">
      <w:pPr>
        <w:pStyle w:val="Odlomakpopisa"/>
        <w:numPr>
          <w:ilvl w:val="0"/>
          <w:numId w:val="6"/>
        </w:numPr>
        <w:ind w:left="20"/>
        <w:rPr>
          <w:rFonts w:ascii="Arial" w:hAnsi="Arial" w:cs="Arial"/>
          <w:sz w:val="22"/>
          <w:szCs w:val="22"/>
        </w:rPr>
      </w:pPr>
      <w:r w:rsidRPr="00AA4004">
        <w:rPr>
          <w:rFonts w:ascii="Arial" w:hAnsi="Arial" w:cs="Arial"/>
          <w:b/>
          <w:sz w:val="22"/>
          <w:szCs w:val="22"/>
          <w:u w:val="single"/>
        </w:rPr>
        <w:t>Osporene tražbine.</w:t>
      </w:r>
      <w:r w:rsidRPr="00AA4004">
        <w:rPr>
          <w:rFonts w:ascii="Arial" w:hAnsi="Arial" w:cs="Arial"/>
          <w:sz w:val="22"/>
          <w:szCs w:val="22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neosigurane grupe.</w:t>
      </w:r>
    </w:p>
    <w:p w:rsidRPr="00AA4004" w:rsidR="00AA4004" w:rsidP="00AA4004" w:rsidRDefault="00AA4004">
      <w:pPr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ACORUS društvo s ograničenom odgovornošću za gradnju, propagandu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51318999309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Vjekoslava Paraća 3, 21231 Klis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6.975,00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4.882,50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2.092,50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Allianz Hrvatska dioničko društvo za osiguranje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23759810849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Heinzelova 70,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9.744,44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6.821,11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2.923,33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ALGEBRA d.o.o. za obrazovanje odraslih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24919984448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Maksimirska 58 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4.070,00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2.849,00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1.221,00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ARANEA d.o.o. za ugostiteljstvo i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84770861826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Gašpina mlinica 26, 21210 Solin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1.931,28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1.351,90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579,38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AUTOCOMMERCE HRVATSKA d.o.o. za promet robe na vanjskom i unutrašnjem tržištu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36844439304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Kovinska 22,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5.219,14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3.653,40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</w:t>
      </w:r>
      <w:r w:rsidRPr="00AA4004">
        <w:rPr>
          <w:rFonts w:ascii="Arial" w:hAnsi="Arial" w:cs="Arial"/>
          <w:iCs/>
          <w:sz w:val="22"/>
          <w:szCs w:val="22"/>
        </w:rPr>
        <w:lastRenderedPageBreak/>
        <w:t xml:space="preserve">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1.565,74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BRODOMETALURGIJA d.o.o. za proizvodnju i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31353718090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Solinska 58,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1.391,25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973,88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417,38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BRTVILA BREZIĆ d.o.o. za proizvodnju brtvila, trgovinu i zastupanje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47897946377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Starotrnjanska 46A,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3.803,70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2.662,59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1.141,11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BURE d.o.o. za trgovinu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30311115193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Odranska 15, 23210 Biograd Na Moru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52,44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36,71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15,73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CMG MEDIA SOLUTIONS d.o.o. za izdavaštvo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40543477010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Starotrnjanska 23,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5.000,00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3.500,00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1.500,00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PEARLS, obrt za poslovne usluge, VL. IRENA ČULJAK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54976746056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PERJAVICA 16,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1.400,00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600,00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0F6FFA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DALMACIJA DANAS d.o.o. za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07705972299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Matoševa 44,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1.250,00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875,00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375,00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0F6FFA" w:rsidP="000F6FFA" w:rsidRDefault="000F6FFA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DALMACIJAVINO d.d. za proizvodnju i promet alkoholnih i bezalkoholnih pića "u stečaju"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07837847925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Obala kneza Domagoja 15,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183.857,17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128.700,02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55.157,15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DALMACIJAVINO d.d. za proizvodnju i promet alkoholnih i bezalkoholnih pića "u stečaju"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07837847925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Obala kneza Domagoja 15,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7.036.537,54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4.925.576,28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2.110.961,26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DHL International d.o.o, hitna dostava širom svijeta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79069474349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Utinjska 40,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2.334,24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1.633,97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700,27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DM EVENTS, obrt za usluge i ugostiteljstvo, vl. Dragica Mišić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96017696157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VIDILICA 1 / SARAJEVSKA 48 A,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937,50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656,25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281,25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DRNIŠCOMMERCE d.o.o. za proizvodnju, trgovinu i prijevoz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32600143578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Zagrebačka 6, 22320 Drniš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264,85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185,40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79,46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DUOPROMET d.o.o. za trgovinu, ugostiteljstvo i prijevoz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87562004767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Murvica IK 12, 23241 Poličnik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284,99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199,49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85,50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Englmayer Zagreb d.o.o. za međunarodno otpremništvo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66346732180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Slavonska avenija52 L,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1.400,00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600,00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ENERGIA GAS AND POWER društvo s ograničenom odgovornošću za trgovinu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10326808167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Alexandera von Humboldta 4 B,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10.530,58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7.371,41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3.159,17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lastRenderedPageBreak/>
        <w:t>Erste &amp; Steiermärkische S-Leasing društvo s ograničenom odgovornošću za leasing vozila i strojeva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46550671661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Zelinska 3,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63.196,88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44.237,82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18.959,06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Financijska agencija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85821130368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70,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5.188,49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3.631,94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1.556,55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GORAN I ZORAN za usluge i trgovinu društvo s ograničenom odgovornošću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45716968513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Petra Krešimira IV 73, 21210 Solin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625,00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437,50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187,50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GRAD DRNIŠ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38309740312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Trg kralja Tomislava 1, 22320 Drniš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71.883,72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50.318,60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21.565,12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GRADSKA ČISTOĆA DRNIŠ d.o.o. za gospodarenje otpadom, obavljanje određenih komunalnih i ostalih djelatnosti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52284012661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Stjepana Radića 69, 22320 Drniš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2.784,32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1.949,02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835,30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 T Z društvo s ograničenom odgovornošću za prijevoz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1086461670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Trsje 37 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24.125,00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16.887,50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7.237,50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HEP - Opskrba d.o.o. za opskrbu potrošača električnom, toplinskom energijom i plinom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63073332379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37,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35,50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24,85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10,65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HEP ELEKTRA d.o.o. za opskrbu električnom energijom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43965974818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37,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1.001,68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</w:t>
      </w:r>
      <w:r w:rsidRPr="00AA4004">
        <w:rPr>
          <w:rFonts w:ascii="Arial" w:hAnsi="Arial" w:cs="Arial"/>
          <w:iCs/>
          <w:sz w:val="22"/>
          <w:szCs w:val="22"/>
        </w:rPr>
        <w:lastRenderedPageBreak/>
        <w:t xml:space="preserve">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701,18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300,50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HEP-Operator distribucijskog sustava d.o.o. za distribuciju i opskrbu električne energije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46830600751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37 / Poljička cesta 73, 10000 / 21000 Zagreb /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2.394,00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1.675,80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718,20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HP - Hrvatska pošta d.d.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87311810356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Jurišićeva 13,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1.092,04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764,43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327,61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Hrvatska radiotelevizija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68419124305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Prisavlje 3,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3.390,04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2.373,03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1.017,01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Hrvatske vode, pravna osoba za upravljanje vodama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28921383001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220 / Vukovarska 35, 10000 / 21000 Zagreb /Split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11.776,87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8.243,81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3.533,06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Hrvatski Telekom d.d.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81793146560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Radnička cesta 21,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19.946,65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13.962,66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5.984,00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IMPULS-LEASING društvo s ograničenom odgovornošću za leasing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65918029671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Velimira Škorpika 241,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700.902,17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490.631,52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210.270,65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INGPRO društvo s ograničenom odgovornošću za trgovinu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93205229945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Žitnjačka cesta 23 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2.047,82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1.433,47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lastRenderedPageBreak/>
        <w:t>614,35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ITEM, d.o.o. informatičke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71527463594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Put Supavla 39,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8.750,00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6.125,00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2.625,00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IVIĆ-TRADE, d.o.o. za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3074463436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Željeznička stanica 5A, 22320 Badanj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250,00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175,00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75,00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Javni bilježnik NEVENKA KEKEZ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72288072731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RUĐERA BOŠKOVIĆA 13 / Hrvatske mornarice 1B,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770,00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539,00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231,00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KLUB ŠPORTSKOG PLESA ESCAPE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95469116878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Avenija Dubrava 126,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6.300,00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4.410,00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1.890,00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KONTINENTAL PAKIRANJE d.o.o. za graditeljstvo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87358951669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Pod Kosom 40,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84.513,26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59.159,28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25.353,98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KONZUM plus društvo s ograničenom odgovornošću za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62226620908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Marijana Čavića 1/a,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1.328,78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930,15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398,63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LABOSAN d.o.o., laboratorijska analiza uzoraka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81145490196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Rim 42,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25.000,00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17.500,00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7.500,00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lastRenderedPageBreak/>
        <w:t>M 4 MARKIOLI GRUPA d.o.o. za zaštitu osoba i imovine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69086932380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Put Majdana 3 A, 21210 Solin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1.475,00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1.032,50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442,50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MAKRO d.o.o. za trgovinu, građevinarstvo, inženjering, usluge na području prometa, prijevoz i turizam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53696769296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Matice Hrvatske 5, 21204 Dugopolje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7.381,23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5.166,86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2.214,37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MEDIMON društvo s ograničenom odgovornošću za proizvodnju, trgovinu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85188711785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Put Stinica 12,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1.400,00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600,00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MESNA INDUSTRIJA BRAĆA PIVAC proizvodnja i prerada mesa, trgovina, usluge, turizam, ugostiteljstvo i turistička agencija d.o.o.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28128148322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Težačka 13, 21276 Vrgorac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346,16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242,31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103,85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REPUBLIKA HRVATSKA, MINISTARSTVO FINANCIJA, POREZNA UPRAVA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18683136487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Katančićeva 5,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67.704,22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47.392,95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20.311,27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MIVA d.o.o. za ugostiteljstvo i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57236952892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Grada Vukovara 56A,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2.734,51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1.914,16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820,35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NASTAVNI ZAVOD ZA JAVNO ZDRAVSTVO SPLITSKO-DALMATINSKE ŽUPANIJE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54948902275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Vukovarska Ulica 46,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1.192,50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834,75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357,75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lastRenderedPageBreak/>
        <w:t>NATURALIS, d.o.o. za proizvodnju, trgovinu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19514005057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Ivetići 1, 22300 Civljane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2.174,44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1.522,11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652,33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NATURO-KORK KFT.</w:t>
      </w:r>
      <w:r w:rsidRPr="00AA4004">
        <w:rPr>
          <w:rFonts w:ascii="Arial" w:hAnsi="Arial" w:cs="Arial"/>
          <w:iCs/>
          <w:sz w:val="22"/>
          <w:szCs w:val="22"/>
        </w:rPr>
        <w:t xml:space="preserve">, OIB: , </w:t>
      </w:r>
      <w:r w:rsidRPr="00AA4004">
        <w:rPr>
          <w:rFonts w:ascii="Arial" w:hAnsi="Arial" w:cs="Arial"/>
          <w:iCs/>
          <w:noProof/>
          <w:sz w:val="22"/>
          <w:szCs w:val="22"/>
        </w:rPr>
        <w:t>IPAR UTCA 20, 2049 DIOSD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9.623,87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6.736,71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2.887,16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OPTIMUS TRGOVINA društvo s ograničenom odgovornošću za trgovinu, informatiku i savjetovanje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36460518210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Žitnjačka cesta 23A,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45,63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31,94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13,69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OTP banka dioničko društvo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52508873833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Domovinskog rata 61,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1.391,77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974,24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417,53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PBZ CARD društvo s ograničenom odgovornošću za poslovanje kreditnim karticama, putnička agencija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28495895537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Radnička cesta 44,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4.095,86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2.867,10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1.228,76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PEMO d.o.o. za trgovinu, ugostiteljstvo, turizam, transport i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36390325978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Vukovarska 26, 20000 Dubrovnik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60,36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42,25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18,11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RIBOLA, d.o.o. za trgovinu i promet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61395607720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Bardejovska 25, 21214 Kaštel Lukšić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32.732,29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22.912,60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9.819,69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ROTO DINAMIC društvo s ograničenom odgovornošću za unutarnju i vanjsku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24723122482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Samoborska Cesta 102,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442,78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</w:t>
      </w:r>
      <w:r w:rsidRPr="00AA4004">
        <w:rPr>
          <w:rFonts w:ascii="Arial" w:hAnsi="Arial" w:cs="Arial"/>
          <w:iCs/>
          <w:sz w:val="22"/>
          <w:szCs w:val="22"/>
        </w:rPr>
        <w:lastRenderedPageBreak/>
        <w:t xml:space="preserve">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309,95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132,83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SECURITAS HRVATSKA društvo s ograničenom odgovornošću za tjelesnu i tehničku zaštitu osoba i imovine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33679708526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Oreškovićeva6n/2,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7.608,73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5.326,11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2.282,62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SJEVERNI POL d.o.o. za usluge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47071448004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Zrinsko-frankopanska 211,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1.875,00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1.312,50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562,50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SPAR Hrvatska, društvo s ograničenom odgovornošću za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46108893754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Slavonska avenija 50,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1.660,30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1.162,21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498,09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OBRT ZA PROIZVODNJU TENDI "TENDE LADOVINA", vl. ANA STRIČEVIČ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17305802223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SUTINA - MILINA 34, 21203 SUTINA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700,00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STUDENAC društvo s ograničenom odgovornošću za trgovinu i proizvodnju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02023029348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Četvrt Ribnjak 17, 21310 Omiš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10.000,00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7.000,00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3.000,00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TUDIĆ, društvo s ograničenom odgovornošću za ugostiteljstvo, turizam i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7272711360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Krapljanskih spužvara 46, 22000 Šibenik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221,55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155,09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66,47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Učilište PODUKA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91737700436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Gašpini 138, 21210 Solin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2.550,00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1.785,00</w:t>
      </w:r>
      <w:r w:rsidRPr="00AA4004">
        <w:rPr>
          <w:rFonts w:ascii="Arial" w:hAnsi="Arial" w:cs="Arial"/>
          <w:iCs/>
          <w:sz w:val="22"/>
          <w:szCs w:val="22"/>
        </w:rPr>
        <w:t xml:space="preserve"> kn. </w:t>
      </w:r>
      <w:r w:rsidRPr="00AA4004">
        <w:rPr>
          <w:rFonts w:ascii="Arial" w:hAnsi="Arial" w:cs="Arial"/>
          <w:iCs/>
          <w:sz w:val="22"/>
          <w:szCs w:val="22"/>
        </w:rPr>
        <w:lastRenderedPageBreak/>
        <w:t xml:space="preserve">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765,00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ULTRA GROS društvo s ograničenom odgovornošću za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50266527938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Rudeška cesta 14,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325,53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227,87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97,66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VICTA d.o.o. za trgovinu, export-import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63467075102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Makarska 26, 21000 Split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2.500,00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1.750,00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750,00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VRUTAK, društvo s ograničenom odgovornošću, za trgovinu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95092888930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Vodovodna 20A,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3.954,73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2.768,31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1.186,42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WEST POINT D.O.O.</w:t>
      </w:r>
      <w:r w:rsidRPr="00AA4004">
        <w:rPr>
          <w:rFonts w:ascii="Arial" w:hAnsi="Arial" w:cs="Arial"/>
          <w:iCs/>
          <w:sz w:val="22"/>
          <w:szCs w:val="22"/>
        </w:rPr>
        <w:t xml:space="preserve">, OIB: , </w:t>
      </w:r>
      <w:r w:rsidRPr="00AA4004">
        <w:rPr>
          <w:rFonts w:ascii="Arial" w:hAnsi="Arial" w:cs="Arial"/>
          <w:iCs/>
          <w:noProof/>
          <w:sz w:val="22"/>
          <w:szCs w:val="22"/>
        </w:rPr>
        <w:t>DALMATINSKA 2, 81000 PODGORICA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272.722,74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190.905,92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81.816,82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ZAGREBAČKI HOLDING d.o.o.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85584865987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ULICA GRADA VUKOVARA 41, 10000 ZAGREB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60,23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42,16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18,07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AA4004" w:rsidR="00AA4004" w:rsidP="00AD0835" w:rsidRDefault="00AA4004">
      <w:pPr>
        <w:pStyle w:val="Odlomakpopisa"/>
        <w:numPr>
          <w:ilvl w:val="0"/>
          <w:numId w:val="7"/>
        </w:numPr>
        <w:ind w:left="0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iCs/>
          <w:noProof/>
          <w:sz w:val="22"/>
          <w:szCs w:val="22"/>
        </w:rPr>
        <w:t>DALMACIJAVINO IZVOZ-UVOZ D.O.O.</w:t>
      </w:r>
      <w:r w:rsidRPr="00AA4004">
        <w:rPr>
          <w:rFonts w:ascii="Arial" w:hAnsi="Arial" w:cs="Arial"/>
          <w:iCs/>
          <w:sz w:val="22"/>
          <w:szCs w:val="22"/>
        </w:rPr>
        <w:t xml:space="preserve">, OIB: </w:t>
      </w:r>
      <w:r w:rsidRPr="00AA4004">
        <w:rPr>
          <w:rFonts w:ascii="Arial" w:hAnsi="Arial" w:cs="Arial"/>
          <w:iCs/>
          <w:noProof/>
          <w:sz w:val="22"/>
          <w:szCs w:val="22"/>
        </w:rPr>
        <w:t>43094036551</w:t>
      </w:r>
      <w:r w:rsidRPr="00AA4004">
        <w:rPr>
          <w:rFonts w:ascii="Arial" w:hAnsi="Arial" w:cs="Arial"/>
          <w:iCs/>
          <w:sz w:val="22"/>
          <w:szCs w:val="22"/>
        </w:rPr>
        <w:t xml:space="preserve">, </w:t>
      </w:r>
      <w:r w:rsidRPr="00AA4004">
        <w:rPr>
          <w:rFonts w:ascii="Arial" w:hAnsi="Arial" w:cs="Arial"/>
          <w:iCs/>
          <w:noProof/>
          <w:sz w:val="22"/>
          <w:szCs w:val="22"/>
        </w:rPr>
        <w:t>VOJKOVA CESTA 58, 1000 LJUBLJANA, SLOVENIJA</w:t>
      </w:r>
      <w:r w:rsidRPr="00AA4004">
        <w:rPr>
          <w:rFonts w:ascii="Arial" w:hAnsi="Arial" w:cs="Arial"/>
          <w:iCs/>
          <w:sz w:val="22"/>
          <w:szCs w:val="22"/>
        </w:rPr>
        <w:t xml:space="preserve">, ukupan iznos osporene tražbine iznosi </w:t>
      </w:r>
      <w:r w:rsidRPr="00AA4004">
        <w:rPr>
          <w:rFonts w:ascii="Arial" w:hAnsi="Arial" w:cs="Arial"/>
          <w:iCs/>
          <w:noProof/>
          <w:sz w:val="22"/>
          <w:szCs w:val="22"/>
        </w:rPr>
        <w:t>537.662,00</w:t>
      </w:r>
      <w:r w:rsidRPr="00AA4004">
        <w:rPr>
          <w:rFonts w:ascii="Arial" w:hAnsi="Arial" w:cs="Arial"/>
          <w:iCs/>
          <w:sz w:val="22"/>
          <w:szCs w:val="22"/>
        </w:rPr>
        <w:t xml:space="preserve"> kn. U slučaju otklanjanja osporavanja, tražbina će biti namirena na način da predstečajni vjerovnik otpušta dužniku dio utvrđene tražbine, što iznosi </w:t>
      </w:r>
      <w:r w:rsidRPr="00AA4004">
        <w:rPr>
          <w:rFonts w:ascii="Arial" w:hAnsi="Arial" w:cs="Arial"/>
          <w:iCs/>
          <w:noProof/>
          <w:sz w:val="22"/>
          <w:szCs w:val="22"/>
        </w:rPr>
        <w:t>376.363,40</w:t>
      </w:r>
      <w:r w:rsidRPr="00AA4004">
        <w:rPr>
          <w:rFonts w:ascii="Arial" w:hAnsi="Arial" w:cs="Arial"/>
          <w:iCs/>
          <w:sz w:val="22"/>
          <w:szCs w:val="22"/>
        </w:rPr>
        <w:t xml:space="preserve"> kn. Preostali iznos tražbine od </w:t>
      </w:r>
      <w:r w:rsidRPr="00AA4004">
        <w:rPr>
          <w:rFonts w:ascii="Arial" w:hAnsi="Arial" w:cs="Arial"/>
          <w:iCs/>
          <w:noProof/>
          <w:sz w:val="22"/>
          <w:szCs w:val="22"/>
        </w:rPr>
        <w:t>161.298,60</w:t>
      </w:r>
      <w:r w:rsidRPr="00AA4004">
        <w:rPr>
          <w:rFonts w:ascii="Arial" w:hAnsi="Arial" w:cs="Arial"/>
          <w:iCs/>
          <w:sz w:val="22"/>
          <w:szCs w:val="22"/>
        </w:rPr>
        <w:t xml:space="preserve"> kn otplatiti će se nakon isteka počeka od 60 mjeseci jednokratnom isplatom, bez kamata, računajući od pravomoćnosti Rješenja Trgovačkog suda o sklopljenom predstečajnom sporazumu.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noProof/>
          <w:sz w:val="22"/>
          <w:szCs w:val="22"/>
        </w:rPr>
      </w:pPr>
    </w:p>
    <w:p w:rsidRPr="00AA4004" w:rsidR="00AA4004" w:rsidP="00AD0835" w:rsidRDefault="00AA4004">
      <w:pPr>
        <w:pStyle w:val="Odlomakpopisa"/>
        <w:numPr>
          <w:ilvl w:val="0"/>
          <w:numId w:val="1"/>
        </w:numPr>
        <w:ind w:left="0" w:hanging="284"/>
        <w:rPr>
          <w:rFonts w:ascii="Arial" w:hAnsi="Arial" w:cs="Arial"/>
          <w:b/>
          <w:sz w:val="22"/>
          <w:szCs w:val="22"/>
          <w:u w:val="single"/>
        </w:rPr>
      </w:pPr>
      <w:r w:rsidRPr="00AA4004">
        <w:rPr>
          <w:rFonts w:ascii="Arial" w:hAnsi="Arial" w:cs="Arial"/>
          <w:b/>
          <w:sz w:val="22"/>
          <w:szCs w:val="22"/>
          <w:u w:val="single"/>
        </w:rPr>
        <w:t>Osporene tražbine – sudski postupci</w:t>
      </w:r>
      <w:r w:rsidRPr="00AA4004">
        <w:rPr>
          <w:rFonts w:ascii="Arial" w:hAnsi="Arial" w:cs="Arial"/>
          <w:sz w:val="22"/>
          <w:szCs w:val="22"/>
        </w:rPr>
        <w:t>. Predlaže se da u slučaju nastanka obveze plaćanja vjerovnika s osporenim tražbinama nakon okončanja parničnih postupaka pokrenutih temeljem rješenja suda, dužnik će vjerovnika osporenih tražbina otplatiti u utvrđenom iznosu tražbina pod jednakim uvjetima kao i redovne vjerovnike s utvrđenim tražbinama.</w:t>
      </w:r>
      <w:r w:rsidR="00543222">
        <w:rPr>
          <w:rFonts w:ascii="Arial" w:hAnsi="Arial" w:cs="Arial"/>
          <w:sz w:val="22"/>
          <w:szCs w:val="22"/>
        </w:rPr>
        <w:t>"</w:t>
      </w:r>
    </w:p>
    <w:p w:rsidRPr="00AA4004" w:rsidR="00AA4004" w:rsidP="00AA4004" w:rsidRDefault="00AA4004">
      <w:pPr>
        <w:pStyle w:val="Odlomakpopisa"/>
        <w:ind w:left="0"/>
        <w:rPr>
          <w:rFonts w:ascii="Arial" w:hAnsi="Arial" w:cs="Arial"/>
          <w:b/>
          <w:sz w:val="22"/>
          <w:szCs w:val="22"/>
          <w:u w:val="single"/>
        </w:rPr>
      </w:pPr>
    </w:p>
    <w:p w:rsidRPr="00B86220" w:rsidR="00B55D9E" w:rsidP="00B55D9E" w:rsidRDefault="00B55D9E">
      <w:pPr>
        <w:pStyle w:val="Bodytext20"/>
        <w:shd w:val="clear" w:color="auto" w:fill="auto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:rsidRPr="00B86220" w:rsidR="00B55D9E" w:rsidP="00B55D9E" w:rsidRDefault="00B55D9E">
      <w:pPr>
        <w:rPr>
          <w:rFonts w:ascii="Arial" w:hAnsi="Arial" w:cs="Arial"/>
          <w:sz w:val="22"/>
          <w:szCs w:val="22"/>
        </w:rPr>
      </w:pPr>
      <w:r w:rsidRPr="00B86220">
        <w:rPr>
          <w:rFonts w:ascii="Arial" w:hAnsi="Arial" w:cs="Arial"/>
          <w:sz w:val="22"/>
          <w:szCs w:val="22"/>
        </w:rPr>
        <w:lastRenderedPageBreak/>
        <w:t xml:space="preserve">O prihvaćanju plana restrukturiranja i potvrdi predstečajnog sporazuma sud će donijeti rješenje koje će se objaviti na mrežnoj stranici e-Oglasna ploča sudova, te dostaviti registru u kojem je dužnik upisan, te po pravomoćnosti </w:t>
      </w:r>
      <w:r w:rsidRPr="00B86220" w:rsidR="008A6033">
        <w:rPr>
          <w:rFonts w:ascii="Arial" w:hAnsi="Arial" w:cs="Arial"/>
          <w:sz w:val="22"/>
          <w:szCs w:val="22"/>
        </w:rPr>
        <w:t xml:space="preserve">Financijskoj agenciji. </w:t>
      </w:r>
    </w:p>
    <w:p w:rsidRPr="00B86220" w:rsidR="00C05CFA" w:rsidP="00392731" w:rsidRDefault="00C05CFA">
      <w:pPr>
        <w:rPr>
          <w:rFonts w:ascii="Arial" w:hAnsi="Arial" w:cs="Arial"/>
          <w:sz w:val="22"/>
          <w:szCs w:val="22"/>
        </w:rPr>
      </w:pPr>
    </w:p>
    <w:p w:rsidRPr="00B86220" w:rsidR="003962D9" w:rsidP="003962D9" w:rsidRDefault="003962D9">
      <w:pPr>
        <w:ind w:firstLine="708"/>
        <w:jc w:val="center"/>
        <w:rPr>
          <w:rFonts w:ascii="Arial" w:hAnsi="Arial" w:cs="Arial"/>
          <w:sz w:val="22"/>
          <w:szCs w:val="22"/>
          <w:lang w:eastAsia="hr-HR"/>
        </w:rPr>
      </w:pPr>
      <w:r w:rsidRPr="00B86220">
        <w:rPr>
          <w:rFonts w:ascii="Arial" w:hAnsi="Arial" w:cs="Arial"/>
          <w:sz w:val="22"/>
          <w:szCs w:val="22"/>
          <w:lang w:eastAsia="hr-HR"/>
        </w:rPr>
        <w:t xml:space="preserve">Dovršeno u </w:t>
      </w:r>
      <w:r w:rsidR="00626E16">
        <w:rPr>
          <w:rFonts w:ascii="Arial" w:hAnsi="Arial" w:cs="Arial"/>
          <w:sz w:val="22"/>
          <w:szCs w:val="22"/>
          <w:lang w:eastAsia="hr-HR"/>
        </w:rPr>
        <w:t>10</w:t>
      </w:r>
      <w:r w:rsidR="00EC6F0D">
        <w:rPr>
          <w:rFonts w:ascii="Arial" w:hAnsi="Arial" w:cs="Arial"/>
          <w:sz w:val="22"/>
          <w:szCs w:val="22"/>
          <w:lang w:eastAsia="hr-HR"/>
        </w:rPr>
        <w:t>,30</w:t>
      </w:r>
      <w:r w:rsidRPr="00B86220">
        <w:rPr>
          <w:rFonts w:ascii="Arial" w:hAnsi="Arial" w:cs="Arial"/>
          <w:sz w:val="22"/>
          <w:szCs w:val="22"/>
          <w:lang w:eastAsia="hr-HR"/>
        </w:rPr>
        <w:t xml:space="preserve"> sati.</w:t>
      </w:r>
    </w:p>
    <w:p w:rsidRPr="00B86220" w:rsidR="003962D9" w:rsidP="003962D9" w:rsidRDefault="003962D9">
      <w:pPr>
        <w:rPr>
          <w:rFonts w:ascii="Arial" w:hAnsi="Arial" w:cs="Arial"/>
          <w:sz w:val="22"/>
          <w:szCs w:val="22"/>
          <w:lang w:eastAsia="hr-HR"/>
        </w:rPr>
      </w:pPr>
    </w:p>
    <w:p w:rsidRPr="00B86220" w:rsidR="00CB0163" w:rsidP="003962D9" w:rsidRDefault="00CB0163">
      <w:pPr>
        <w:ind w:left="2124" w:firstLine="708"/>
        <w:rPr>
          <w:rFonts w:ascii="Arial" w:hAnsi="Arial" w:cs="Arial"/>
          <w:bCs/>
          <w:sz w:val="22"/>
          <w:szCs w:val="22"/>
          <w:lang w:eastAsia="hr-HR"/>
        </w:rPr>
      </w:pPr>
    </w:p>
    <w:p w:rsidRPr="00B86220" w:rsidR="003962D9" w:rsidP="003962D9" w:rsidRDefault="003962D9">
      <w:pPr>
        <w:ind w:left="2124" w:firstLine="708"/>
        <w:rPr>
          <w:rFonts w:ascii="Arial" w:hAnsi="Arial" w:cs="Arial"/>
          <w:sz w:val="22"/>
          <w:szCs w:val="22"/>
          <w:lang w:eastAsia="hr-HR"/>
        </w:rPr>
      </w:pPr>
      <w:r w:rsidRPr="00B86220">
        <w:rPr>
          <w:rFonts w:ascii="Arial" w:hAnsi="Arial" w:cs="Arial"/>
          <w:bCs/>
          <w:sz w:val="22"/>
          <w:szCs w:val="22"/>
          <w:lang w:eastAsia="hr-HR"/>
        </w:rPr>
        <w:t>SUTKINJA</w:t>
      </w:r>
      <w:r w:rsidRPr="00B86220">
        <w:rPr>
          <w:rFonts w:ascii="Arial" w:hAnsi="Arial" w:cs="Arial"/>
          <w:sz w:val="22"/>
          <w:szCs w:val="22"/>
          <w:lang w:eastAsia="hr-HR"/>
        </w:rPr>
        <w:t xml:space="preserve"> </w:t>
      </w:r>
      <w:r w:rsidRPr="00B86220">
        <w:rPr>
          <w:rFonts w:ascii="Arial" w:hAnsi="Arial" w:cs="Arial"/>
          <w:sz w:val="22"/>
          <w:szCs w:val="22"/>
          <w:lang w:eastAsia="hr-HR"/>
        </w:rPr>
        <w:tab/>
      </w:r>
      <w:r w:rsidRPr="00B86220">
        <w:rPr>
          <w:rFonts w:ascii="Arial" w:hAnsi="Arial" w:cs="Arial"/>
          <w:sz w:val="22"/>
          <w:szCs w:val="22"/>
          <w:lang w:eastAsia="hr-HR"/>
        </w:rPr>
        <w:tab/>
      </w:r>
      <w:r w:rsidRPr="00B86220">
        <w:rPr>
          <w:rFonts w:ascii="Arial" w:hAnsi="Arial" w:cs="Arial"/>
          <w:sz w:val="22"/>
          <w:szCs w:val="22"/>
          <w:lang w:eastAsia="hr-HR"/>
        </w:rPr>
        <w:tab/>
      </w:r>
      <w:r w:rsidRPr="00B86220">
        <w:rPr>
          <w:rFonts w:ascii="Arial" w:hAnsi="Arial" w:cs="Arial"/>
          <w:sz w:val="22"/>
          <w:szCs w:val="22"/>
          <w:lang w:eastAsia="hr-HR"/>
        </w:rPr>
        <w:tab/>
        <w:t>DUŽNIK</w:t>
      </w:r>
    </w:p>
    <w:p w:rsidRPr="00B86220" w:rsidR="003962D9" w:rsidP="003962D9" w:rsidRDefault="003962D9">
      <w:pPr>
        <w:ind w:left="1416" w:firstLine="708"/>
        <w:rPr>
          <w:rFonts w:ascii="Arial" w:hAnsi="Arial" w:cs="Arial"/>
          <w:sz w:val="22"/>
          <w:szCs w:val="22"/>
          <w:lang w:eastAsia="hr-HR"/>
        </w:rPr>
      </w:pPr>
    </w:p>
    <w:p w:rsidR="003962D9" w:rsidP="003962D9" w:rsidRDefault="003962D9">
      <w:pPr>
        <w:ind w:left="1416" w:firstLine="708"/>
        <w:rPr>
          <w:rFonts w:ascii="Arial" w:hAnsi="Arial" w:cs="Arial"/>
          <w:sz w:val="22"/>
          <w:szCs w:val="22"/>
          <w:lang w:eastAsia="hr-HR"/>
        </w:rPr>
      </w:pPr>
    </w:p>
    <w:p w:rsidRPr="00B86220" w:rsidR="00E62313" w:rsidP="003962D9" w:rsidRDefault="00E62313">
      <w:pPr>
        <w:ind w:left="1416" w:firstLine="708"/>
        <w:rPr>
          <w:rFonts w:ascii="Arial" w:hAnsi="Arial" w:cs="Arial"/>
          <w:sz w:val="22"/>
          <w:szCs w:val="22"/>
          <w:lang w:eastAsia="hr-HR"/>
        </w:rPr>
      </w:pPr>
    </w:p>
    <w:p w:rsidRPr="00B86220" w:rsidR="003962D9" w:rsidP="003962D9" w:rsidRDefault="003962D9">
      <w:pPr>
        <w:ind w:left="1416" w:firstLine="708"/>
        <w:rPr>
          <w:rFonts w:ascii="Arial" w:hAnsi="Arial" w:cs="Arial"/>
          <w:sz w:val="22"/>
          <w:szCs w:val="22"/>
          <w:lang w:eastAsia="hr-HR"/>
        </w:rPr>
      </w:pPr>
    </w:p>
    <w:p w:rsidRPr="00543222" w:rsidR="00617832" w:rsidP="00543222" w:rsidRDefault="003962D9">
      <w:pPr>
        <w:ind w:left="2832"/>
        <w:rPr>
          <w:rFonts w:ascii="Arial" w:hAnsi="Arial" w:cs="Arial"/>
          <w:bCs/>
          <w:sz w:val="22"/>
          <w:szCs w:val="22"/>
          <w:lang w:eastAsia="hr-HR"/>
        </w:rPr>
      </w:pPr>
      <w:r w:rsidRPr="00B86220">
        <w:rPr>
          <w:rFonts w:ascii="Arial" w:hAnsi="Arial" w:cs="Arial"/>
          <w:sz w:val="22"/>
          <w:szCs w:val="22"/>
          <w:lang w:eastAsia="hr-HR"/>
        </w:rPr>
        <w:t>ZAPISNIČAR</w:t>
      </w:r>
      <w:r w:rsidRPr="00B86220">
        <w:rPr>
          <w:rFonts w:ascii="Arial" w:hAnsi="Arial" w:cs="Arial"/>
          <w:bCs/>
          <w:sz w:val="22"/>
          <w:szCs w:val="22"/>
          <w:lang w:eastAsia="hr-HR"/>
        </w:rPr>
        <w:tab/>
      </w:r>
      <w:r w:rsidRPr="00B86220">
        <w:rPr>
          <w:rFonts w:ascii="Arial" w:hAnsi="Arial" w:cs="Arial"/>
          <w:bCs/>
          <w:sz w:val="22"/>
          <w:szCs w:val="22"/>
          <w:lang w:eastAsia="hr-HR"/>
        </w:rPr>
        <w:tab/>
      </w:r>
      <w:r w:rsidRPr="00B86220">
        <w:rPr>
          <w:rFonts w:ascii="Arial" w:hAnsi="Arial" w:cs="Arial"/>
          <w:bCs/>
          <w:sz w:val="22"/>
          <w:szCs w:val="22"/>
          <w:lang w:eastAsia="hr-HR"/>
        </w:rPr>
        <w:tab/>
      </w:r>
      <w:r w:rsidRPr="00B86220">
        <w:rPr>
          <w:rFonts w:ascii="Arial" w:hAnsi="Arial" w:cs="Arial"/>
          <w:bCs/>
          <w:sz w:val="22"/>
          <w:szCs w:val="22"/>
          <w:lang w:eastAsia="hr-HR"/>
        </w:rPr>
        <w:tab/>
        <w:t xml:space="preserve">POVJERNIK </w:t>
      </w:r>
      <w:r w:rsidRPr="00543222">
        <w:rPr>
          <w:rFonts w:ascii="Arial" w:hAnsi="Arial" w:cs="Arial"/>
          <w:sz w:val="22"/>
          <w:szCs w:val="22"/>
        </w:rPr>
        <w:t xml:space="preserve"> </w:t>
      </w:r>
    </w:p>
    <w:sectPr w:rsidRPr="00543222" w:rsidR="00617832" w:rsidSect="00AB2602">
      <w:headerReference w:type="default" r:id="rId10"/>
      <w:footerReference w:type="default" r:id="rId11"/>
      <w:pgSz w:w="11906" w:h="16838"/>
      <w:pgMar w:top="102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52A2" w:rsidP="009D7E44" w:rsidRDefault="003652A2">
      <w:r>
        <w:separator/>
      </w:r>
    </w:p>
  </w:endnote>
  <w:endnote w:type="continuationSeparator" w:id="0">
    <w:p w:rsidR="003652A2" w:rsidP="009D7E44" w:rsidRDefault="003652A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310620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Pr="00AB2602" w:rsidR="003652A2" w:rsidRDefault="003652A2">
        <w:pPr>
          <w:pStyle w:val="Podnoje"/>
          <w:jc w:val="center"/>
          <w:rPr>
            <w:rFonts w:ascii="Arial" w:hAnsi="Arial" w:cs="Arial"/>
            <w:sz w:val="22"/>
            <w:szCs w:val="22"/>
          </w:rPr>
        </w:pPr>
        <w:r w:rsidRPr="00AB2602">
          <w:rPr>
            <w:rFonts w:ascii="Arial" w:hAnsi="Arial" w:cs="Arial"/>
            <w:sz w:val="22"/>
            <w:szCs w:val="22"/>
          </w:rPr>
          <w:fldChar w:fldCharType="begin"/>
        </w:r>
        <w:r w:rsidRPr="00AB2602">
          <w:rPr>
            <w:rFonts w:ascii="Arial" w:hAnsi="Arial" w:cs="Arial"/>
            <w:sz w:val="22"/>
            <w:szCs w:val="22"/>
          </w:rPr>
          <w:instrText>PAGE   \* MERGEFORMAT</w:instrText>
        </w:r>
        <w:r w:rsidRPr="00AB2602">
          <w:rPr>
            <w:rFonts w:ascii="Arial" w:hAnsi="Arial" w:cs="Arial"/>
            <w:sz w:val="22"/>
            <w:szCs w:val="22"/>
          </w:rPr>
          <w:fldChar w:fldCharType="separate"/>
        </w:r>
        <w:r w:rsidR="005D1F5E">
          <w:rPr>
            <w:rFonts w:ascii="Arial" w:hAnsi="Arial" w:cs="Arial"/>
            <w:noProof/>
            <w:sz w:val="22"/>
            <w:szCs w:val="22"/>
          </w:rPr>
          <w:t>28</w:t>
        </w:r>
        <w:r w:rsidRPr="00AB2602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3652A2" w:rsidRDefault="003652A2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52A2" w:rsidP="009D7E44" w:rsidRDefault="003652A2">
      <w:r>
        <w:separator/>
      </w:r>
    </w:p>
  </w:footnote>
  <w:footnote w:type="continuationSeparator" w:id="0">
    <w:p w:rsidR="003652A2" w:rsidP="009D7E44" w:rsidRDefault="003652A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2A2" w:rsidP="009D7E44" w:rsidRDefault="003652A2">
    <w:pPr>
      <w:pStyle w:val="Zaglavlje"/>
      <w:jc w:val="right"/>
      <w:rPr>
        <w:rFonts w:ascii="Arial" w:hAnsi="Arial" w:cs="Arial"/>
        <w:sz w:val="22"/>
        <w:szCs w:val="22"/>
      </w:rPr>
    </w:pPr>
    <w:r w:rsidRPr="00654560">
      <w:rPr>
        <w:rFonts w:ascii="Arial" w:hAnsi="Arial" w:cs="Arial"/>
        <w:sz w:val="22"/>
        <w:szCs w:val="22"/>
      </w:rPr>
      <w:t>Poslovni broj:</w:t>
    </w:r>
    <w:r>
      <w:rPr>
        <w:rFonts w:ascii="Arial" w:hAnsi="Arial" w:cs="Arial"/>
        <w:sz w:val="22"/>
        <w:szCs w:val="22"/>
      </w:rPr>
      <w:t xml:space="preserve"> </w:t>
    </w:r>
    <w:r w:rsidRPr="00654560">
      <w:rPr>
        <w:rFonts w:ascii="Arial" w:hAnsi="Arial" w:cs="Arial"/>
        <w:sz w:val="22"/>
        <w:szCs w:val="22"/>
      </w:rPr>
      <w:t>2 St-</w:t>
    </w:r>
    <w:r w:rsidR="002E0EBA">
      <w:rPr>
        <w:rFonts w:ascii="Arial" w:hAnsi="Arial" w:cs="Arial"/>
        <w:sz w:val="22"/>
        <w:szCs w:val="22"/>
      </w:rPr>
      <w:t>430/2020-137</w:t>
    </w:r>
  </w:p>
  <w:p w:rsidRPr="001F2807" w:rsidR="003652A2" w:rsidP="009D7E44" w:rsidRDefault="003652A2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1268481C"/>
    <w:multiLevelType w:val="hybridMultilevel"/>
    <w:tmpl w:val="5A8AC81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DCC59BD"/>
    <w:multiLevelType w:val="hybridMultilevel"/>
    <w:tmpl w:val="1F60121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91A83"/>
    <w:multiLevelType w:val="hybridMultilevel"/>
    <w:tmpl w:val="7234D59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540F44"/>
    <w:multiLevelType w:val="hybridMultilevel"/>
    <w:tmpl w:val="726E547E"/>
    <w:lvl w:ilvl="0" w:tplc="59BE57CA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DCA3F69"/>
    <w:multiLevelType w:val="hybridMultilevel"/>
    <w:tmpl w:val="84F8A1D8"/>
    <w:lvl w:ilvl="0" w:tplc="58AE8BC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IdMacAtCleanup w:val="7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6E93"/>
    <w:rsid w:val="000305C5"/>
    <w:rsid w:val="00033F66"/>
    <w:rsid w:val="00035FFD"/>
    <w:rsid w:val="00045366"/>
    <w:rsid w:val="00063FE4"/>
    <w:rsid w:val="0006732B"/>
    <w:rsid w:val="00077747"/>
    <w:rsid w:val="0009228B"/>
    <w:rsid w:val="000A295B"/>
    <w:rsid w:val="000A64DE"/>
    <w:rsid w:val="000C02AD"/>
    <w:rsid w:val="000C184A"/>
    <w:rsid w:val="000F6FFA"/>
    <w:rsid w:val="00110E9A"/>
    <w:rsid w:val="001208DA"/>
    <w:rsid w:val="00126A2B"/>
    <w:rsid w:val="00137729"/>
    <w:rsid w:val="00144F46"/>
    <w:rsid w:val="00145233"/>
    <w:rsid w:val="00153936"/>
    <w:rsid w:val="00175B09"/>
    <w:rsid w:val="00181886"/>
    <w:rsid w:val="00191CC7"/>
    <w:rsid w:val="001946D0"/>
    <w:rsid w:val="001A3190"/>
    <w:rsid w:val="001A7BD0"/>
    <w:rsid w:val="001B6491"/>
    <w:rsid w:val="001C191F"/>
    <w:rsid w:val="001C2BF0"/>
    <w:rsid w:val="001D29CA"/>
    <w:rsid w:val="001F2807"/>
    <w:rsid w:val="00211C28"/>
    <w:rsid w:val="00226493"/>
    <w:rsid w:val="00233305"/>
    <w:rsid w:val="002351D9"/>
    <w:rsid w:val="00243E25"/>
    <w:rsid w:val="002500F0"/>
    <w:rsid w:val="0025581A"/>
    <w:rsid w:val="00281B25"/>
    <w:rsid w:val="00290DA0"/>
    <w:rsid w:val="00290E81"/>
    <w:rsid w:val="002A3922"/>
    <w:rsid w:val="002B321F"/>
    <w:rsid w:val="002B38A2"/>
    <w:rsid w:val="002E0EBA"/>
    <w:rsid w:val="002E67B5"/>
    <w:rsid w:val="002F2260"/>
    <w:rsid w:val="002F239E"/>
    <w:rsid w:val="002F4BBE"/>
    <w:rsid w:val="002F7C87"/>
    <w:rsid w:val="00306844"/>
    <w:rsid w:val="00313B8A"/>
    <w:rsid w:val="0032168F"/>
    <w:rsid w:val="003515CA"/>
    <w:rsid w:val="00357B55"/>
    <w:rsid w:val="003652A2"/>
    <w:rsid w:val="00377F01"/>
    <w:rsid w:val="00392731"/>
    <w:rsid w:val="003962D9"/>
    <w:rsid w:val="003A574A"/>
    <w:rsid w:val="003B4403"/>
    <w:rsid w:val="003C7D34"/>
    <w:rsid w:val="003D37C4"/>
    <w:rsid w:val="003E2E65"/>
    <w:rsid w:val="004048A8"/>
    <w:rsid w:val="0041068B"/>
    <w:rsid w:val="00413390"/>
    <w:rsid w:val="00437278"/>
    <w:rsid w:val="004400A1"/>
    <w:rsid w:val="00440C50"/>
    <w:rsid w:val="00485C8D"/>
    <w:rsid w:val="004A2B0C"/>
    <w:rsid w:val="004C5E44"/>
    <w:rsid w:val="004D44E8"/>
    <w:rsid w:val="004D72F7"/>
    <w:rsid w:val="004E159F"/>
    <w:rsid w:val="004E1A3F"/>
    <w:rsid w:val="004E4C8A"/>
    <w:rsid w:val="00514FDA"/>
    <w:rsid w:val="00515EBC"/>
    <w:rsid w:val="005327A3"/>
    <w:rsid w:val="00543222"/>
    <w:rsid w:val="00547B0A"/>
    <w:rsid w:val="00553211"/>
    <w:rsid w:val="00577700"/>
    <w:rsid w:val="005909A8"/>
    <w:rsid w:val="0059585F"/>
    <w:rsid w:val="005A4E30"/>
    <w:rsid w:val="005B04C0"/>
    <w:rsid w:val="005B50D2"/>
    <w:rsid w:val="005D1F5E"/>
    <w:rsid w:val="005D271F"/>
    <w:rsid w:val="005D72E2"/>
    <w:rsid w:val="005E009E"/>
    <w:rsid w:val="00617832"/>
    <w:rsid w:val="00626E16"/>
    <w:rsid w:val="00637AF1"/>
    <w:rsid w:val="0064118B"/>
    <w:rsid w:val="00645CF5"/>
    <w:rsid w:val="00654560"/>
    <w:rsid w:val="00667902"/>
    <w:rsid w:val="00677F52"/>
    <w:rsid w:val="006839E0"/>
    <w:rsid w:val="006856D5"/>
    <w:rsid w:val="006C7660"/>
    <w:rsid w:val="006E12F2"/>
    <w:rsid w:val="006E48F2"/>
    <w:rsid w:val="00727297"/>
    <w:rsid w:val="00753FBA"/>
    <w:rsid w:val="007545D2"/>
    <w:rsid w:val="0076551B"/>
    <w:rsid w:val="0078014B"/>
    <w:rsid w:val="0078479E"/>
    <w:rsid w:val="007B0C7B"/>
    <w:rsid w:val="007B33AE"/>
    <w:rsid w:val="007C5CD8"/>
    <w:rsid w:val="007C65C0"/>
    <w:rsid w:val="007D2F27"/>
    <w:rsid w:val="0081081B"/>
    <w:rsid w:val="00811737"/>
    <w:rsid w:val="00834168"/>
    <w:rsid w:val="008359C2"/>
    <w:rsid w:val="00840EF8"/>
    <w:rsid w:val="008518C7"/>
    <w:rsid w:val="008523E8"/>
    <w:rsid w:val="008554B1"/>
    <w:rsid w:val="00893AA4"/>
    <w:rsid w:val="00896AC5"/>
    <w:rsid w:val="008A6033"/>
    <w:rsid w:val="008B5D0A"/>
    <w:rsid w:val="008B73E5"/>
    <w:rsid w:val="008C0C41"/>
    <w:rsid w:val="008C0DAC"/>
    <w:rsid w:val="008E4CEE"/>
    <w:rsid w:val="008F25FD"/>
    <w:rsid w:val="008F6F48"/>
    <w:rsid w:val="00903F36"/>
    <w:rsid w:val="009314E9"/>
    <w:rsid w:val="00936CFA"/>
    <w:rsid w:val="009527DA"/>
    <w:rsid w:val="009563FD"/>
    <w:rsid w:val="00986851"/>
    <w:rsid w:val="009A07CE"/>
    <w:rsid w:val="009A7555"/>
    <w:rsid w:val="009B2483"/>
    <w:rsid w:val="009B4704"/>
    <w:rsid w:val="009C0327"/>
    <w:rsid w:val="009C0EAB"/>
    <w:rsid w:val="009D0A9D"/>
    <w:rsid w:val="009D7AA2"/>
    <w:rsid w:val="009D7E44"/>
    <w:rsid w:val="009E506D"/>
    <w:rsid w:val="009F3906"/>
    <w:rsid w:val="009F3E53"/>
    <w:rsid w:val="00A045BA"/>
    <w:rsid w:val="00A24053"/>
    <w:rsid w:val="00A32539"/>
    <w:rsid w:val="00A34168"/>
    <w:rsid w:val="00A37692"/>
    <w:rsid w:val="00A41EC0"/>
    <w:rsid w:val="00A4629C"/>
    <w:rsid w:val="00A53519"/>
    <w:rsid w:val="00A67679"/>
    <w:rsid w:val="00A70A7E"/>
    <w:rsid w:val="00AA4004"/>
    <w:rsid w:val="00AB2602"/>
    <w:rsid w:val="00AC6265"/>
    <w:rsid w:val="00AD0835"/>
    <w:rsid w:val="00AD34A2"/>
    <w:rsid w:val="00B11B6A"/>
    <w:rsid w:val="00B145F2"/>
    <w:rsid w:val="00B22FBF"/>
    <w:rsid w:val="00B54DC4"/>
    <w:rsid w:val="00B55D9E"/>
    <w:rsid w:val="00B57B13"/>
    <w:rsid w:val="00B616A1"/>
    <w:rsid w:val="00B66D94"/>
    <w:rsid w:val="00B72236"/>
    <w:rsid w:val="00B7640E"/>
    <w:rsid w:val="00B840BB"/>
    <w:rsid w:val="00B861B0"/>
    <w:rsid w:val="00B86220"/>
    <w:rsid w:val="00B86C64"/>
    <w:rsid w:val="00B920C4"/>
    <w:rsid w:val="00B9554B"/>
    <w:rsid w:val="00BA7940"/>
    <w:rsid w:val="00BA79CC"/>
    <w:rsid w:val="00BD1E32"/>
    <w:rsid w:val="00BE264E"/>
    <w:rsid w:val="00C05CFA"/>
    <w:rsid w:val="00C32B7C"/>
    <w:rsid w:val="00C3672E"/>
    <w:rsid w:val="00C37567"/>
    <w:rsid w:val="00C42DFE"/>
    <w:rsid w:val="00C46B67"/>
    <w:rsid w:val="00C87A10"/>
    <w:rsid w:val="00C93AAE"/>
    <w:rsid w:val="00CA3BA8"/>
    <w:rsid w:val="00CB0163"/>
    <w:rsid w:val="00CC5575"/>
    <w:rsid w:val="00CD7C64"/>
    <w:rsid w:val="00CE2F11"/>
    <w:rsid w:val="00CE6705"/>
    <w:rsid w:val="00CF1405"/>
    <w:rsid w:val="00CF6CF4"/>
    <w:rsid w:val="00D06EBA"/>
    <w:rsid w:val="00D11369"/>
    <w:rsid w:val="00D13469"/>
    <w:rsid w:val="00D1732E"/>
    <w:rsid w:val="00D3144E"/>
    <w:rsid w:val="00D33C6B"/>
    <w:rsid w:val="00D40B7A"/>
    <w:rsid w:val="00D52AB9"/>
    <w:rsid w:val="00D66E91"/>
    <w:rsid w:val="00D70DCE"/>
    <w:rsid w:val="00D70F15"/>
    <w:rsid w:val="00D92788"/>
    <w:rsid w:val="00D92B03"/>
    <w:rsid w:val="00DA234D"/>
    <w:rsid w:val="00DA5525"/>
    <w:rsid w:val="00DB5FD8"/>
    <w:rsid w:val="00DF24E8"/>
    <w:rsid w:val="00DF5742"/>
    <w:rsid w:val="00DF5987"/>
    <w:rsid w:val="00E03202"/>
    <w:rsid w:val="00E369D2"/>
    <w:rsid w:val="00E44750"/>
    <w:rsid w:val="00E45C86"/>
    <w:rsid w:val="00E501C7"/>
    <w:rsid w:val="00E62313"/>
    <w:rsid w:val="00E67A3C"/>
    <w:rsid w:val="00E73817"/>
    <w:rsid w:val="00E853BF"/>
    <w:rsid w:val="00EC6F0D"/>
    <w:rsid w:val="00EE0873"/>
    <w:rsid w:val="00EE6B03"/>
    <w:rsid w:val="00EE7406"/>
    <w:rsid w:val="00F01CEF"/>
    <w:rsid w:val="00F063D6"/>
    <w:rsid w:val="00F213D1"/>
    <w:rsid w:val="00F3077D"/>
    <w:rsid w:val="00F35DB9"/>
    <w:rsid w:val="00F44884"/>
    <w:rsid w:val="00F50587"/>
    <w:rsid w:val="00F53219"/>
    <w:rsid w:val="00F5324B"/>
    <w:rsid w:val="00F57D96"/>
    <w:rsid w:val="00F8484D"/>
    <w:rsid w:val="00F856F1"/>
    <w:rsid w:val="00F919C5"/>
    <w:rsid w:val="00F9622E"/>
    <w:rsid w:val="00FC1B4B"/>
    <w:rsid w:val="00FD3D7B"/>
    <w:rsid w:val="00FE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6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  <w:pPr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AA4004"/>
    <w:pPr>
      <w:keepNext/>
      <w:keepLines/>
      <w:pBdr>
        <w:bottom w:val="single" w:color="4F81BD" w:themeColor="accent1" w:sz="4" w:space="1"/>
      </w:pBdr>
      <w:spacing w:before="400" w:after="40"/>
      <w:jc w:val="left"/>
      <w:outlineLvl w:val="0"/>
    </w:pPr>
    <w:rPr>
      <w:rFonts w:asciiTheme="majorHAnsi" w:hAnsiTheme="majorHAnsi" w:eastAsiaTheme="majorEastAsia" w:cstheme="majorBidi"/>
      <w:color w:val="365F91" w:themeColor="accent1" w:themeShade="BF"/>
      <w:sz w:val="36"/>
      <w:szCs w:val="36"/>
      <w:lang w:val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A4004"/>
    <w:pPr>
      <w:keepNext/>
      <w:keepLines/>
      <w:spacing w:before="160"/>
      <w:jc w:val="left"/>
      <w:outlineLvl w:val="1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AA4004"/>
    <w:pPr>
      <w:keepNext/>
      <w:keepLines/>
      <w:spacing w:before="80"/>
      <w:jc w:val="left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  <w:lang w:val="en-US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3"/>
    </w:pPr>
    <w:rPr>
      <w:rFonts w:asciiTheme="majorHAnsi" w:hAnsiTheme="majorHAnsi" w:eastAsiaTheme="majorEastAsia" w:cstheme="majorBidi"/>
      <w:lang w:val="en-US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4"/>
    </w:pPr>
    <w:rPr>
      <w:rFonts w:asciiTheme="majorHAnsi" w:hAnsiTheme="majorHAnsi" w:eastAsiaTheme="majorEastAsia" w:cstheme="majorBidi"/>
      <w:i/>
      <w:iCs/>
      <w:sz w:val="22"/>
      <w:szCs w:val="22"/>
      <w:lang w:val="en-US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5"/>
    </w:pPr>
    <w:rPr>
      <w:rFonts w:asciiTheme="majorHAnsi" w:hAnsiTheme="majorHAnsi" w:eastAsiaTheme="majorEastAsia" w:cstheme="majorBidi"/>
      <w:color w:val="595959" w:themeColor="text1" w:themeTint="A6"/>
      <w:sz w:val="21"/>
      <w:szCs w:val="21"/>
      <w:lang w:val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  <w:sz w:val="21"/>
      <w:szCs w:val="21"/>
      <w:lang w:val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  <w:sz w:val="21"/>
      <w:szCs w:val="21"/>
      <w:lang w:val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  <w:sz w:val="21"/>
      <w:szCs w:val="21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table" w:styleId="ListTable3-Accent11" w:customStyle="true">
    <w:name w:val="List Table 3 - Accent 11"/>
    <w:basedOn w:val="Obinatablica"/>
    <w:uiPriority w:val="48"/>
    <w:rsid w:val="00191CC7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blPr/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themeColor="accent1" w:sz="4" w:space="0"/>
          <w:left w:val="nil"/>
        </w:tcBorders>
      </w:tcPr>
    </w:tblStylePr>
    <w:tblStylePr w:type="swCell">
      <w:tblPr/>
      <w:tcPr>
        <w:tcBorders>
          <w:top w:val="double" w:color="4F81BD" w:themeColor="accent1" w:sz="4" w:space="0"/>
          <w:right w:val="nil"/>
        </w:tcBorders>
      </w:tcPr>
    </w:tblStylePr>
  </w:style>
  <w:style w:type="table" w:styleId="Tamnatablicareetke5-isticanje41" w:customStyle="true">
    <w:name w:val="Tamna tablica rešetke 5 - isticanje 41"/>
    <w:basedOn w:val="Obinatablica"/>
    <w:uiPriority w:val="50"/>
    <w:rsid w:val="00EC6F0D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character" w:styleId="Naslov1Char" w:customStyle="true">
    <w:name w:val="Naslov 1 Char"/>
    <w:basedOn w:val="Zadanifontodlomka"/>
    <w:link w:val="Naslov1"/>
    <w:uiPriority w:val="9"/>
    <w:rsid w:val="00AA4004"/>
    <w:rPr>
      <w:rFonts w:asciiTheme="majorHAnsi" w:hAnsiTheme="majorHAnsi" w:eastAsiaTheme="majorEastAsia" w:cstheme="majorBidi"/>
      <w:color w:val="365F91" w:themeColor="accent1" w:themeShade="BF"/>
      <w:sz w:val="36"/>
      <w:szCs w:val="36"/>
      <w:lang w:val="en-US"/>
    </w:rPr>
  </w:style>
  <w:style w:type="character" w:styleId="Naslov2Char" w:customStyle="true">
    <w:name w:val="Naslov 2 Char"/>
    <w:basedOn w:val="Zadanifontodlomka"/>
    <w:link w:val="Naslov2"/>
    <w:uiPriority w:val="9"/>
    <w:rsid w:val="00AA4004"/>
    <w:rPr>
      <w:rFonts w:asciiTheme="majorHAnsi" w:hAnsiTheme="majorHAnsi" w:eastAsiaTheme="majorEastAsia" w:cstheme="majorBidi"/>
      <w:color w:val="365F91" w:themeColor="accent1" w:themeShade="BF"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"/>
    <w:rsid w:val="00AA4004"/>
    <w:rPr>
      <w:rFonts w:asciiTheme="majorHAnsi" w:hAnsiTheme="majorHAnsi" w:eastAsiaTheme="majorEastAsia" w:cstheme="majorBidi"/>
      <w:color w:val="404040" w:themeColor="text1" w:themeTint="BF"/>
      <w:sz w:val="26"/>
      <w:szCs w:val="26"/>
      <w:lang w:val="en-US"/>
    </w:rPr>
  </w:style>
  <w:style w:type="character" w:styleId="Naslov4Char" w:customStyle="true">
    <w:name w:val="Naslov 4 Char"/>
    <w:basedOn w:val="Zadanifontodlomka"/>
    <w:link w:val="Naslov4"/>
    <w:uiPriority w:val="9"/>
    <w:rsid w:val="00AA4004"/>
    <w:rPr>
      <w:rFonts w:asciiTheme="majorHAnsi" w:hAnsiTheme="majorHAnsi" w:eastAsiaTheme="majorEastAsia" w:cstheme="majorBidi"/>
      <w:lang w:val="en-US"/>
    </w:rPr>
  </w:style>
  <w:style w:type="character" w:styleId="Naslov5Char" w:customStyle="true">
    <w:name w:val="Naslov 5 Char"/>
    <w:basedOn w:val="Zadanifontodlomka"/>
    <w:link w:val="Naslov5"/>
    <w:uiPriority w:val="9"/>
    <w:rsid w:val="00AA4004"/>
    <w:rPr>
      <w:rFonts w:asciiTheme="majorHAnsi" w:hAnsiTheme="majorHAnsi" w:eastAsiaTheme="majorEastAsia" w:cstheme="majorBidi"/>
      <w:i/>
      <w:iCs/>
      <w:sz w:val="22"/>
      <w:szCs w:val="22"/>
      <w:lang w:val="en-US"/>
    </w:rPr>
  </w:style>
  <w:style w:type="character" w:styleId="Naslov6Char" w:customStyle="true">
    <w:name w:val="Naslov 6 Char"/>
    <w:basedOn w:val="Zadanifontodlomka"/>
    <w:link w:val="Naslov6"/>
    <w:uiPriority w:val="9"/>
    <w:rsid w:val="00AA4004"/>
    <w:rPr>
      <w:rFonts w:asciiTheme="majorHAnsi" w:hAnsiTheme="majorHAnsi" w:eastAsiaTheme="majorEastAsia" w:cstheme="majorBidi"/>
      <w:color w:val="595959" w:themeColor="text1" w:themeTint="A6"/>
      <w:sz w:val="21"/>
      <w:szCs w:val="21"/>
      <w:lang w:val="en-US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A4004"/>
    <w:rPr>
      <w:rFonts w:asciiTheme="majorHAnsi" w:hAnsiTheme="majorHAnsi" w:eastAsiaTheme="majorEastAsia" w:cstheme="majorBidi"/>
      <w:i/>
      <w:iCs/>
      <w:color w:val="595959" w:themeColor="text1" w:themeTint="A6"/>
      <w:sz w:val="21"/>
      <w:szCs w:val="21"/>
      <w:lang w:val="en-US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A4004"/>
    <w:rPr>
      <w:rFonts w:asciiTheme="majorHAnsi" w:hAnsiTheme="majorHAnsi" w:eastAsiaTheme="majorEastAsia" w:cstheme="majorBidi"/>
      <w:smallCaps/>
      <w:color w:val="595959" w:themeColor="text1" w:themeTint="A6"/>
      <w:sz w:val="21"/>
      <w:szCs w:val="21"/>
      <w:lang w:val="en-US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A4004"/>
    <w:rPr>
      <w:rFonts w:asciiTheme="majorHAnsi" w:hAnsiTheme="majorHAnsi" w:eastAsiaTheme="majorEastAsia" w:cstheme="majorBidi"/>
      <w:i/>
      <w:iCs/>
      <w:smallCaps/>
      <w:color w:val="595959" w:themeColor="text1" w:themeTint="A6"/>
      <w:sz w:val="21"/>
      <w:szCs w:val="21"/>
      <w:lang w:val="en-US"/>
    </w:rPr>
  </w:style>
  <w:style w:type="character" w:styleId="Brojstranice">
    <w:name w:val="page number"/>
    <w:basedOn w:val="Zadanifontodlomka"/>
    <w:rsid w:val="00AA4004"/>
  </w:style>
  <w:style w:type="paragraph" w:styleId="z-vrhobrasca">
    <w:name w:val="HTML Top of Form"/>
    <w:basedOn w:val="Normal"/>
    <w:next w:val="Normal"/>
    <w:link w:val="z-vrhobrascaChar"/>
    <w:hidden/>
    <w:rsid w:val="00AA4004"/>
    <w:pPr>
      <w:pBdr>
        <w:bottom w:val="single" w:color="auto" w:sz="6" w:space="1"/>
      </w:pBdr>
      <w:spacing w:after="120" w:line="264" w:lineRule="auto"/>
      <w:jc w:val="center"/>
    </w:pPr>
    <w:rPr>
      <w:rFonts w:ascii="Arial" w:hAnsi="Arial" w:eastAsia="Times New Roman" w:cstheme="minorBidi"/>
      <w:vanish/>
      <w:sz w:val="16"/>
      <w:szCs w:val="16"/>
      <w:lang w:eastAsia="hr-HR"/>
    </w:rPr>
  </w:style>
  <w:style w:type="character" w:styleId="z-vrhobrascaChar" w:customStyle="true">
    <w:name w:val="z-vrh obrasca Char"/>
    <w:basedOn w:val="Zadanifontodlomka"/>
    <w:link w:val="z-vrhobrasca"/>
    <w:rsid w:val="00AA4004"/>
    <w:rPr>
      <w:rFonts w:ascii="Arial" w:hAnsi="Arial" w:eastAsia="Times New Roman" w:cstheme="minorBidi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AA4004"/>
    <w:pPr>
      <w:pBdr>
        <w:top w:val="single" w:color="auto" w:sz="6" w:space="1"/>
      </w:pBdr>
      <w:spacing w:after="120" w:line="264" w:lineRule="auto"/>
      <w:jc w:val="center"/>
    </w:pPr>
    <w:rPr>
      <w:rFonts w:ascii="Arial" w:hAnsi="Arial" w:eastAsia="Times New Roman" w:cstheme="minorBidi"/>
      <w:vanish/>
      <w:sz w:val="16"/>
      <w:szCs w:val="16"/>
      <w:lang w:eastAsia="hr-HR"/>
    </w:rPr>
  </w:style>
  <w:style w:type="character" w:styleId="z-dnoobrascaChar" w:customStyle="true">
    <w:name w:val="z-dno obrasca Char"/>
    <w:basedOn w:val="Zadanifontodlomka"/>
    <w:link w:val="z-dnoobrasca"/>
    <w:rsid w:val="00AA4004"/>
    <w:rPr>
      <w:rFonts w:ascii="Arial" w:hAnsi="Arial" w:eastAsia="Times New Roman" w:cstheme="minorBidi"/>
      <w:vanish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semiHidden/>
    <w:rsid w:val="00AA4004"/>
    <w:pPr>
      <w:spacing w:after="120" w:line="264" w:lineRule="auto"/>
      <w:jc w:val="left"/>
    </w:pPr>
    <w:rPr>
      <w:rFonts w:eastAsia="Times New Roman" w:asciiTheme="minorHAnsi" w:hAnsiTheme="minorHAnsi" w:cstheme="minorBidi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AA4004"/>
    <w:rPr>
      <w:rFonts w:eastAsia="Times New Roman" w:asciiTheme="minorHAnsi" w:hAnsiTheme="minorHAnsi" w:cstheme="minorBidi"/>
      <w:sz w:val="20"/>
      <w:szCs w:val="20"/>
      <w:lang w:eastAsia="hr-HR"/>
    </w:rPr>
  </w:style>
  <w:style w:type="character" w:styleId="Referencafusnote">
    <w:name w:val="footnote reference"/>
    <w:semiHidden/>
    <w:rsid w:val="00AA4004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AA4004"/>
    <w:pPr>
      <w:tabs>
        <w:tab w:val="right" w:pos="8914"/>
      </w:tabs>
      <w:spacing w:before="120" w:after="120" w:line="360" w:lineRule="auto"/>
    </w:pPr>
    <w:rPr>
      <w:rFonts w:ascii="Arial Narrow" w:hAnsi="Arial Narrow" w:eastAsia="Times New Roman" w:cs="Calibri"/>
      <w:outline/>
      <w:noProof/>
      <w:color w:val="000000" w:themeColor="text1"/>
      <w:sz w:val="20"/>
      <w:szCs w:val="20"/>
      <w:lang w:eastAsia="hr-HR"/>
    </w:rPr>
  </w:style>
  <w:style w:type="paragraph" w:styleId="Sadraj2">
    <w:name w:val="toc 2"/>
    <w:basedOn w:val="Normal"/>
    <w:next w:val="Normal"/>
    <w:autoRedefine/>
    <w:uiPriority w:val="39"/>
    <w:rsid w:val="00AA4004"/>
    <w:pPr>
      <w:tabs>
        <w:tab w:val="left" w:pos="960"/>
        <w:tab w:val="right" w:leader="dot" w:pos="8914"/>
      </w:tabs>
      <w:spacing w:after="120"/>
      <w:ind w:left="240"/>
      <w:jc w:val="left"/>
    </w:pPr>
    <w:rPr>
      <w:rFonts w:ascii="Calibri" w:hAnsi="Calibri" w:eastAsia="Times New Roman" w:cs="Calibri"/>
      <w:smallCaps/>
      <w:sz w:val="20"/>
      <w:szCs w:val="20"/>
      <w:lang w:eastAsia="hr-HR"/>
    </w:rPr>
  </w:style>
  <w:style w:type="paragraph" w:styleId="Sadraj3">
    <w:name w:val="toc 3"/>
    <w:basedOn w:val="Normal"/>
    <w:next w:val="Normal"/>
    <w:autoRedefine/>
    <w:uiPriority w:val="39"/>
    <w:rsid w:val="00AA4004"/>
    <w:pPr>
      <w:spacing w:after="120" w:line="264" w:lineRule="auto"/>
      <w:ind w:left="480"/>
      <w:jc w:val="left"/>
    </w:pPr>
    <w:rPr>
      <w:rFonts w:ascii="Calibri" w:hAnsi="Calibri" w:eastAsia="Times New Roman" w:cs="Calibri"/>
      <w:i/>
      <w:iCs/>
      <w:sz w:val="20"/>
      <w:szCs w:val="20"/>
      <w:lang w:eastAsia="hr-HR"/>
    </w:rPr>
  </w:style>
  <w:style w:type="paragraph" w:styleId="Sadraj4">
    <w:name w:val="toc 4"/>
    <w:basedOn w:val="Normal"/>
    <w:next w:val="Normal"/>
    <w:autoRedefine/>
    <w:semiHidden/>
    <w:rsid w:val="00AA4004"/>
    <w:pPr>
      <w:spacing w:after="120" w:line="264" w:lineRule="auto"/>
      <w:ind w:left="72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paragraph" w:styleId="Sadraj5">
    <w:name w:val="toc 5"/>
    <w:basedOn w:val="Normal"/>
    <w:next w:val="Normal"/>
    <w:autoRedefine/>
    <w:semiHidden/>
    <w:rsid w:val="00AA4004"/>
    <w:pPr>
      <w:spacing w:after="120" w:line="264" w:lineRule="auto"/>
      <w:ind w:left="96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paragraph" w:styleId="Sadraj6">
    <w:name w:val="toc 6"/>
    <w:basedOn w:val="Normal"/>
    <w:next w:val="Normal"/>
    <w:autoRedefine/>
    <w:semiHidden/>
    <w:rsid w:val="00AA4004"/>
    <w:pPr>
      <w:spacing w:after="120" w:line="264" w:lineRule="auto"/>
      <w:ind w:left="120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paragraph" w:styleId="Sadraj7">
    <w:name w:val="toc 7"/>
    <w:basedOn w:val="Normal"/>
    <w:next w:val="Normal"/>
    <w:autoRedefine/>
    <w:semiHidden/>
    <w:rsid w:val="00AA4004"/>
    <w:pPr>
      <w:spacing w:after="120" w:line="264" w:lineRule="auto"/>
      <w:ind w:left="144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paragraph" w:styleId="Sadraj8">
    <w:name w:val="toc 8"/>
    <w:basedOn w:val="Normal"/>
    <w:next w:val="Normal"/>
    <w:autoRedefine/>
    <w:semiHidden/>
    <w:rsid w:val="00AA4004"/>
    <w:pPr>
      <w:spacing w:after="120" w:line="264" w:lineRule="auto"/>
      <w:ind w:left="168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paragraph" w:styleId="Sadraj9">
    <w:name w:val="toc 9"/>
    <w:basedOn w:val="Normal"/>
    <w:next w:val="Normal"/>
    <w:autoRedefine/>
    <w:semiHidden/>
    <w:rsid w:val="00AA4004"/>
    <w:pPr>
      <w:spacing w:after="120" w:line="264" w:lineRule="auto"/>
      <w:ind w:left="1920"/>
      <w:jc w:val="left"/>
    </w:pPr>
    <w:rPr>
      <w:rFonts w:ascii="Calibri" w:hAnsi="Calibri" w:eastAsia="Times New Roman" w:cs="Calibri"/>
      <w:sz w:val="18"/>
      <w:szCs w:val="18"/>
      <w:lang w:eastAsia="hr-HR"/>
    </w:rPr>
  </w:style>
  <w:style w:type="character" w:styleId="Hiperveza">
    <w:name w:val="Hyperlink"/>
    <w:uiPriority w:val="99"/>
    <w:rsid w:val="00AA4004"/>
    <w:rPr>
      <w:color w:val="0000FF"/>
      <w:u w:val="single"/>
    </w:rPr>
  </w:style>
  <w:style w:type="paragraph" w:styleId="kontakt" w:customStyle="true">
    <w:name w:val="kontakt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StandardWeb">
    <w:name w:val="Normal (Web)"/>
    <w:basedOn w:val="Normal"/>
    <w:uiPriority w:val="99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table" w:styleId="Reetkatablice4">
    <w:name w:val="Table Grid 4"/>
    <w:basedOn w:val="Obinatablica"/>
    <w:rsid w:val="00AA4004"/>
    <w:pPr>
      <w:spacing w:after="120" w:line="264" w:lineRule="auto"/>
    </w:pPr>
    <w:rPr>
      <w:rFonts w:eastAsia="Times New Roman" w:cstheme="minorBidi"/>
      <w:sz w:val="21"/>
      <w:szCs w:val="21"/>
      <w:lang w:val="en-US"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AA4004"/>
  </w:style>
  <w:style w:type="character" w:styleId="tabletitle2" w:customStyle="true">
    <w:name w:val="table_title2"/>
    <w:basedOn w:val="Zadanifontodlomka"/>
    <w:rsid w:val="00AA4004"/>
  </w:style>
  <w:style w:type="character" w:styleId="Naglaeno">
    <w:name w:val="Strong"/>
    <w:basedOn w:val="Zadanifontodlomka"/>
    <w:uiPriority w:val="22"/>
    <w:qFormat/>
    <w:rsid w:val="00AA4004"/>
    <w:rPr>
      <w:b/>
      <w:bCs/>
    </w:rPr>
  </w:style>
  <w:style w:type="character" w:styleId="mw-headline" w:customStyle="true">
    <w:name w:val="mw-headline"/>
    <w:basedOn w:val="Zadanifontodlomka"/>
    <w:rsid w:val="00AA4004"/>
  </w:style>
  <w:style w:type="character" w:styleId="editsectionmoved" w:customStyle="true">
    <w:name w:val="editsectionmoved"/>
    <w:basedOn w:val="Zadanifontodlomka"/>
    <w:rsid w:val="00AA4004"/>
  </w:style>
  <w:style w:type="paragraph" w:styleId="contenttext" w:customStyle="true">
    <w:name w:val="contenttext"/>
    <w:basedOn w:val="Normal"/>
    <w:rsid w:val="00AA4004"/>
    <w:pPr>
      <w:spacing w:before="100" w:beforeAutospacing="true" w:after="100" w:afterAutospacing="true" w:line="264" w:lineRule="auto"/>
    </w:pPr>
    <w:rPr>
      <w:rFonts w:ascii="Arial" w:hAnsi="Arial" w:eastAsia="Times New Roman" w:cs="Arial"/>
      <w:color w:val="666666"/>
      <w:sz w:val="15"/>
      <w:szCs w:val="15"/>
      <w:lang w:eastAsia="hr-HR"/>
    </w:rPr>
  </w:style>
  <w:style w:type="paragraph" w:styleId="datum" w:customStyle="true">
    <w:name w:val="datum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ascii="Arial" w:hAnsi="Arial" w:eastAsia="Times New Roman" w:cs="Arial"/>
      <w:color w:val="800000"/>
      <w:sz w:val="20"/>
      <w:szCs w:val="20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A4004"/>
    <w:pPr>
      <w:spacing w:after="120"/>
      <w:jc w:val="left"/>
    </w:pPr>
    <w:rPr>
      <w:rFonts w:asciiTheme="minorHAnsi" w:hAnsiTheme="minorHAnsi" w:eastAsiaTheme="minorEastAsia" w:cstheme="minorBidi"/>
      <w:b/>
      <w:bCs/>
      <w:color w:val="404040" w:themeColor="text1" w:themeTint="BF"/>
      <w:sz w:val="20"/>
      <w:szCs w:val="20"/>
      <w:lang w:val="en-US"/>
    </w:rPr>
  </w:style>
  <w:style w:type="character" w:styleId="Heading2Char1" w:customStyle="true">
    <w:name w:val="Heading 2 Char1"/>
    <w:rsid w:val="00AA4004"/>
    <w:rPr>
      <w:rFonts w:ascii="Times New Roman" w:hAnsi="Times New Roman" w:eastAsia="Times New Roman"/>
      <w:b/>
      <w:bCs/>
      <w:iCs/>
      <w:color w:val="4F81BD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AA4004"/>
    <w:rPr>
      <w:rFonts w:ascii="Times New Roman" w:hAnsi="Times New Roman" w:eastAsia="Times New Roman"/>
      <w:b/>
      <w:color w:val="4F81BD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AA4004"/>
  </w:style>
  <w:style w:type="paragraph" w:styleId="c5" w:customStyle="true">
    <w:name w:val="c5"/>
    <w:basedOn w:val="Normal"/>
    <w:rsid w:val="00AA4004"/>
    <w:pPr>
      <w:spacing w:before="100" w:beforeAutospacing="true" w:after="270" w:line="330" w:lineRule="atLeast"/>
    </w:pPr>
    <w:rPr>
      <w:rFonts w:ascii="Georgia" w:hAnsi="Georgia" w:eastAsia="Times New Roman" w:cstheme="minorBidi"/>
      <w:color w:val="000000"/>
      <w:sz w:val="21"/>
      <w:szCs w:val="21"/>
      <w:lang w:eastAsia="hr-HR"/>
    </w:rPr>
  </w:style>
  <w:style w:type="paragraph" w:styleId="ap1" w:customStyle="true">
    <w:name w:val="ap1"/>
    <w:basedOn w:val="Normal"/>
    <w:rsid w:val="00AA4004"/>
    <w:pPr>
      <w:spacing w:after="120" w:line="217" w:lineRule="atLeast"/>
      <w:ind w:left="149" w:right="149"/>
      <w:jc w:val="left"/>
    </w:pPr>
    <w:rPr>
      <w:rFonts w:eastAsia="Times New Roman" w:asciiTheme="minorHAnsi" w:hAnsiTheme="minorHAnsi" w:cstheme="minorBidi"/>
      <w:color w:val="1D1C1C"/>
      <w:sz w:val="21"/>
      <w:szCs w:val="21"/>
      <w:lang w:eastAsia="hr-HR"/>
    </w:rPr>
  </w:style>
  <w:style w:type="paragraph" w:styleId="itemhead" w:customStyle="true">
    <w:name w:val="itemhead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SubtleEmphasis2" w:customStyle="true">
    <w:name w:val="Subtle Emphasis2"/>
    <w:basedOn w:val="Normal"/>
    <w:uiPriority w:val="34"/>
    <w:rsid w:val="00AA4004"/>
    <w:pPr>
      <w:spacing w:after="120" w:line="264" w:lineRule="auto"/>
      <w:ind w:left="720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c11" w:customStyle="true">
    <w:name w:val="c11"/>
    <w:basedOn w:val="Normal"/>
    <w:rsid w:val="00AA4004"/>
    <w:pPr>
      <w:spacing w:before="100" w:beforeAutospacing="true" w:after="255" w:line="264" w:lineRule="auto"/>
      <w:jc w:val="left"/>
    </w:pPr>
    <w:rPr>
      <w:rFonts w:ascii="Georgia" w:hAnsi="Georgia" w:eastAsia="Times New Roman" w:cstheme="minorBidi"/>
      <w:b/>
      <w:bCs/>
      <w:i/>
      <w:iCs/>
      <w:color w:val="484848"/>
      <w:sz w:val="23"/>
      <w:szCs w:val="23"/>
      <w:lang w:eastAsia="hr-HR"/>
    </w:rPr>
  </w:style>
  <w:style w:type="character" w:styleId="Istaknuto">
    <w:name w:val="Emphasis"/>
    <w:basedOn w:val="Zadanifontodlomka"/>
    <w:uiPriority w:val="20"/>
    <w:qFormat/>
    <w:rsid w:val="00AA4004"/>
    <w:rPr>
      <w:i/>
      <w:iCs/>
    </w:rPr>
  </w:style>
  <w:style w:type="paragraph" w:styleId="textcisti" w:customStyle="true">
    <w:name w:val="textcisti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A4004"/>
  </w:style>
  <w:style w:type="character" w:styleId="apple-converted-space" w:customStyle="true">
    <w:name w:val="apple-converted-space"/>
    <w:rsid w:val="00AA4004"/>
  </w:style>
  <w:style w:type="paragraph" w:styleId="Tijeloteksta">
    <w:name w:val="Body Text"/>
    <w:basedOn w:val="Normal"/>
    <w:link w:val="TijelotekstaChar"/>
    <w:rsid w:val="00AA4004"/>
    <w:pPr>
      <w:spacing w:after="120" w:line="264" w:lineRule="auto"/>
    </w:pPr>
    <w:rPr>
      <w:rFonts w:ascii="Arial" w:hAnsi="Arial" w:eastAsia="Times New Roman" w:cstheme="minorBidi"/>
      <w:snapToGrid w:val="false"/>
      <w:sz w:val="20"/>
      <w:szCs w:val="20"/>
      <w:lang w:val="fr-FR"/>
    </w:rPr>
  </w:style>
  <w:style w:type="character" w:styleId="TijelotekstaChar" w:customStyle="true">
    <w:name w:val="Tijelo teksta Char"/>
    <w:basedOn w:val="Zadanifontodlomka"/>
    <w:link w:val="Tijeloteksta"/>
    <w:rsid w:val="00AA4004"/>
    <w:rPr>
      <w:rFonts w:ascii="Arial" w:hAnsi="Arial" w:eastAsia="Times New Roman" w:cstheme="minorBidi"/>
      <w:snapToGrid w:val="false"/>
      <w:sz w:val="20"/>
      <w:szCs w:val="20"/>
      <w:lang w:val="fr-FR"/>
    </w:rPr>
  </w:style>
  <w:style w:type="table" w:styleId="TableGrid1" w:customStyle="true">
    <w:name w:val="Table Grid1"/>
    <w:basedOn w:val="Obinatablica"/>
    <w:next w:val="Reetkatablice"/>
    <w:uiPriority w:val="59"/>
    <w:rsid w:val="00AA4004"/>
    <w:pPr>
      <w:spacing w:after="120" w:line="264" w:lineRule="auto"/>
    </w:pPr>
    <w:rPr>
      <w:rFonts w:asciiTheme="minorHAnsi" w:hAnsiTheme="minorHAnsi" w:eastAsiaTheme="minorEastAsia" w:cstheme="minorBidi"/>
      <w:sz w:val="21"/>
      <w:szCs w:val="21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A4004"/>
  </w:style>
  <w:style w:type="paragraph" w:styleId="text" w:customStyle="true">
    <w:name w:val="text"/>
    <w:rsid w:val="00AA4004"/>
    <w:pPr>
      <w:widowControl w:val="false"/>
      <w:spacing w:before="240" w:after="120" w:line="240" w:lineRule="exact"/>
      <w:jc w:val="both"/>
    </w:pPr>
    <w:rPr>
      <w:rFonts w:ascii="Arial" w:hAnsi="Arial" w:eastAsia="Times New Roman" w:cstheme="minorBidi"/>
      <w:snapToGrid w:val="false"/>
      <w:szCs w:val="21"/>
      <w:lang w:val="cs-CZ"/>
    </w:rPr>
  </w:style>
  <w:style w:type="paragraph" w:styleId="textcslovan" w:customStyle="true">
    <w:name w:val="text císlovaný"/>
    <w:basedOn w:val="text"/>
    <w:rsid w:val="00AA4004"/>
    <w:pPr>
      <w:ind w:left="567" w:hanging="567"/>
    </w:pPr>
  </w:style>
  <w:style w:type="paragraph" w:styleId="noparagraphstyle" w:customStyle="true">
    <w:name w:val="noparagraphstyle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clanak" w:customStyle="true">
    <w:name w:val="clanak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c41" w:customStyle="true">
    <w:name w:val="c41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character" w:styleId="xclaimempty" w:customStyle="true">
    <w:name w:val="xclaimempty"/>
    <w:rsid w:val="00AA4004"/>
  </w:style>
  <w:style w:type="character" w:styleId="xclaimstyle" w:customStyle="true">
    <w:name w:val="xclaimstyle"/>
    <w:rsid w:val="00AA4004"/>
  </w:style>
  <w:style w:type="paragraph" w:styleId="SubtleEmphasis1" w:customStyle="true">
    <w:name w:val="Subtle Emphasis1"/>
    <w:basedOn w:val="Normal"/>
    <w:uiPriority w:val="34"/>
    <w:rsid w:val="00AA4004"/>
    <w:pPr>
      <w:spacing w:after="120" w:line="264" w:lineRule="auto"/>
      <w:ind w:left="708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MediumShading11" w:customStyle="true">
    <w:name w:val="Medium Shading 11"/>
    <w:basedOn w:val="Normal"/>
    <w:uiPriority w:val="63"/>
    <w:rsid w:val="00AA4004"/>
    <w:pPr>
      <w:keepNext/>
      <w:numPr>
        <w:ilvl w:val="5"/>
        <w:numId w:val="3"/>
      </w:numPr>
      <w:spacing w:after="120" w:line="264" w:lineRule="auto"/>
      <w:contextualSpacing/>
      <w:jc w:val="left"/>
      <w:outlineLvl w:val="5"/>
    </w:pPr>
    <w:rPr>
      <w:rFonts w:ascii="Verdana" w:hAnsi="Verdana" w:eastAsia="MS Gothic" w:cstheme="minorBidi"/>
      <w:sz w:val="21"/>
      <w:szCs w:val="21"/>
      <w:lang w:eastAsia="hr-HR"/>
    </w:rPr>
  </w:style>
  <w:style w:type="paragraph" w:styleId="Popis">
    <w:name w:val="List"/>
    <w:basedOn w:val="Normal"/>
    <w:uiPriority w:val="99"/>
    <w:unhideWhenUsed/>
    <w:rsid w:val="00AA4004"/>
    <w:pPr>
      <w:spacing w:after="120" w:line="264" w:lineRule="auto"/>
      <w:ind w:left="283" w:hanging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Popis2">
    <w:name w:val="List 2"/>
    <w:basedOn w:val="Normal"/>
    <w:uiPriority w:val="99"/>
    <w:unhideWhenUsed/>
    <w:rsid w:val="00AA4004"/>
    <w:pPr>
      <w:spacing w:after="120" w:line="264" w:lineRule="auto"/>
      <w:ind w:left="566" w:hanging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Popis3">
    <w:name w:val="List 3"/>
    <w:basedOn w:val="Normal"/>
    <w:uiPriority w:val="99"/>
    <w:unhideWhenUsed/>
    <w:rsid w:val="00AA4004"/>
    <w:pPr>
      <w:spacing w:after="120" w:line="264" w:lineRule="auto"/>
      <w:ind w:left="849" w:hanging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Popis4">
    <w:name w:val="List 4"/>
    <w:basedOn w:val="Normal"/>
    <w:uiPriority w:val="99"/>
    <w:unhideWhenUsed/>
    <w:rsid w:val="00AA4004"/>
    <w:pPr>
      <w:spacing w:after="120" w:line="264" w:lineRule="auto"/>
      <w:ind w:left="1132" w:hanging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Popis5">
    <w:name w:val="List 5"/>
    <w:basedOn w:val="Normal"/>
    <w:uiPriority w:val="99"/>
    <w:unhideWhenUsed/>
    <w:rsid w:val="00AA4004"/>
    <w:pPr>
      <w:spacing w:after="120" w:line="264" w:lineRule="auto"/>
      <w:ind w:left="1415" w:hanging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Grafikeoznake2">
    <w:name w:val="List Bullet 2"/>
    <w:basedOn w:val="Normal"/>
    <w:uiPriority w:val="99"/>
    <w:unhideWhenUsed/>
    <w:rsid w:val="00AA4004"/>
    <w:pPr>
      <w:numPr>
        <w:numId w:val="4"/>
      </w:numPr>
      <w:spacing w:after="120" w:line="264" w:lineRule="auto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Grafikeoznake5">
    <w:name w:val="List Bullet 5"/>
    <w:basedOn w:val="Normal"/>
    <w:uiPriority w:val="99"/>
    <w:unhideWhenUsed/>
    <w:rsid w:val="00AA4004"/>
    <w:pPr>
      <w:numPr>
        <w:numId w:val="5"/>
      </w:numPr>
      <w:spacing w:after="120" w:line="264" w:lineRule="auto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Nastavakpopisa">
    <w:name w:val="List Continue"/>
    <w:basedOn w:val="Normal"/>
    <w:uiPriority w:val="99"/>
    <w:unhideWhenUsed/>
    <w:rsid w:val="00AA4004"/>
    <w:pPr>
      <w:spacing w:after="120" w:line="264" w:lineRule="auto"/>
      <w:ind w:left="283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Nastavakpopisa5">
    <w:name w:val="List Continue 5"/>
    <w:basedOn w:val="Normal"/>
    <w:uiPriority w:val="99"/>
    <w:unhideWhenUsed/>
    <w:rsid w:val="00AA4004"/>
    <w:pPr>
      <w:spacing w:after="120" w:line="264" w:lineRule="auto"/>
      <w:ind w:left="1415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AA400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rsid w:val="00AA4004"/>
    <w:rPr>
      <w:rFonts w:ascii="Arial" w:hAnsi="Arial" w:eastAsia="Times New Roman" w:cstheme="minorBidi"/>
      <w:snapToGrid/>
      <w:sz w:val="20"/>
      <w:szCs w:val="20"/>
      <w:lang w:val="fr-F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AA4004"/>
    <w:pPr>
      <w:spacing w:after="120" w:line="264" w:lineRule="auto"/>
      <w:ind w:left="283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AA4004"/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AA4004"/>
    <w:pPr>
      <w:ind w:firstLine="21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rsid w:val="00AA4004"/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MediumGrid21" w:customStyle="true">
    <w:name w:val="Medium Grid 21"/>
    <w:uiPriority w:val="1"/>
    <w:rsid w:val="00AA4004"/>
    <w:pPr>
      <w:spacing w:after="120" w:line="264" w:lineRule="auto"/>
    </w:pPr>
    <w:rPr>
      <w:rFonts w:eastAsia="Times New Roman" w:cstheme="minorBidi"/>
      <w:lang w:eastAsia="hr-HR"/>
    </w:rPr>
  </w:style>
  <w:style w:type="paragraph" w:styleId="DarkList-Accent51" w:customStyle="true">
    <w:name w:val="Dark List - Accent 51"/>
    <w:basedOn w:val="Normal"/>
    <w:uiPriority w:val="34"/>
    <w:rsid w:val="00AA4004"/>
    <w:pPr>
      <w:spacing w:after="120" w:line="264" w:lineRule="auto"/>
      <w:ind w:left="708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Textbody" w:customStyle="true">
    <w:name w:val="Text body"/>
    <w:basedOn w:val="Normal"/>
    <w:rsid w:val="00AA4004"/>
    <w:pPr>
      <w:widowControl w:val="false"/>
      <w:suppressAutoHyphens/>
      <w:autoSpaceDN w:val="false"/>
      <w:spacing w:after="120" w:line="264" w:lineRule="auto"/>
      <w:jc w:val="left"/>
      <w:textAlignment w:val="baseline"/>
    </w:pPr>
    <w:rPr>
      <w:rFonts w:eastAsia="Lucida Sans Unicode" w:cs="Mangal" w:asciiTheme="minorHAnsi" w:hAnsiTheme="minorHAnsi"/>
      <w:kern w:val="3"/>
      <w:sz w:val="21"/>
      <w:szCs w:val="21"/>
      <w:lang w:eastAsia="zh-CN" w:bidi="hi-IN"/>
    </w:rPr>
  </w:style>
  <w:style w:type="character" w:styleId="SlijeenaHiperveza">
    <w:name w:val="FollowedHyperlink"/>
    <w:uiPriority w:val="99"/>
    <w:semiHidden/>
    <w:unhideWhenUsed/>
    <w:rsid w:val="00AA4004"/>
    <w:rPr>
      <w:color w:val="800080"/>
      <w:u w:val="single"/>
    </w:rPr>
  </w:style>
  <w:style w:type="paragraph" w:styleId="xl63" w:customStyle="true">
    <w:name w:val="xl63"/>
    <w:basedOn w:val="Normal"/>
    <w:rsid w:val="00AA4004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64" w:customStyle="true">
    <w:name w:val="xl64"/>
    <w:basedOn w:val="Normal"/>
    <w:rsid w:val="00AA4004"/>
    <w:pPr>
      <w:shd w:val="clear" w:color="000000" w:fill="C0C0C0"/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65" w:customStyle="true">
    <w:name w:val="xl65"/>
    <w:basedOn w:val="Normal"/>
    <w:rsid w:val="00AA4004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66" w:customStyle="true">
    <w:name w:val="xl66"/>
    <w:basedOn w:val="Normal"/>
    <w:rsid w:val="00AA4004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67" w:customStyle="true">
    <w:name w:val="xl67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68" w:customStyle="true">
    <w:name w:val="xl68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69" w:customStyle="true">
    <w:name w:val="xl69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right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70" w:customStyle="true">
    <w:name w:val="xl70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71" w:customStyle="true">
    <w:name w:val="xl71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72" w:customStyle="true">
    <w:name w:val="xl72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73" w:customStyle="true">
    <w:name w:val="xl73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sz w:val="20"/>
      <w:szCs w:val="20"/>
      <w:lang w:val="en-US"/>
    </w:rPr>
  </w:style>
  <w:style w:type="paragraph" w:styleId="xl74" w:customStyle="true">
    <w:name w:val="xl74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Tahoma" w:hAnsi="Tahoma" w:eastAsia="Times New Roman" w:cs="Tahoma"/>
      <w:color w:val="000000"/>
      <w:sz w:val="16"/>
      <w:szCs w:val="16"/>
      <w:lang w:val="en-US"/>
    </w:rPr>
  </w:style>
  <w:style w:type="paragraph" w:styleId="xl75" w:customStyle="true">
    <w:name w:val="xl75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Arial" w:hAnsi="Arial" w:eastAsia="Times New Roman" w:cs="Arial"/>
      <w:color w:val="333333"/>
      <w:sz w:val="21"/>
      <w:szCs w:val="21"/>
      <w:lang w:val="en-US"/>
    </w:rPr>
  </w:style>
  <w:style w:type="paragraph" w:styleId="xl76" w:customStyle="true">
    <w:name w:val="xl76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 w:line="264" w:lineRule="auto"/>
      <w:jc w:val="left"/>
    </w:pPr>
    <w:rPr>
      <w:rFonts w:ascii="Verdana" w:hAnsi="Verdana" w:eastAsia="Times New Roman" w:cstheme="minorBidi"/>
      <w:color w:val="000080"/>
      <w:sz w:val="16"/>
      <w:szCs w:val="16"/>
      <w:lang w:val="en-US"/>
    </w:rPr>
  </w:style>
  <w:style w:type="paragraph" w:styleId="xl77" w:customStyle="true">
    <w:name w:val="xl77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78" w:customStyle="true">
    <w:name w:val="xl78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79" w:customStyle="true">
    <w:name w:val="xl79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xl80" w:customStyle="true">
    <w:name w:val="xl80"/>
    <w:basedOn w:val="Normal"/>
    <w:rsid w:val="00AA4004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ascii="Times" w:hAnsi="Times" w:eastAsia="Times New Roman" w:cstheme="minorBidi"/>
      <w:b/>
      <w:bCs/>
      <w:color w:val="000000"/>
      <w:sz w:val="20"/>
      <w:szCs w:val="20"/>
      <w:lang w:val="en-US"/>
    </w:rPr>
  </w:style>
  <w:style w:type="paragraph" w:styleId="SubtleEmphasis3" w:customStyle="true">
    <w:name w:val="Subtle Emphasis3"/>
    <w:basedOn w:val="Normal"/>
    <w:uiPriority w:val="72"/>
    <w:rsid w:val="00AA4004"/>
    <w:pPr>
      <w:spacing w:after="120" w:line="264" w:lineRule="auto"/>
      <w:ind w:left="720"/>
      <w:contextualSpacing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92" w:customStyle="true">
    <w:name w:val="xl92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ascii="Times" w:hAnsi="Times" w:eastAsia="Times New Roman" w:cstheme="minorBidi"/>
      <w:b/>
      <w:bCs/>
      <w:sz w:val="20"/>
      <w:szCs w:val="20"/>
      <w:lang w:val="en-US"/>
    </w:rPr>
  </w:style>
  <w:style w:type="paragraph" w:styleId="xl93" w:customStyle="true">
    <w:name w:val="xl93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4" w:customStyle="true">
    <w:name w:val="xl94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5" w:customStyle="true">
    <w:name w:val="xl95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6" w:customStyle="true">
    <w:name w:val="xl96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7" w:customStyle="true">
    <w:name w:val="xl97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8" w:customStyle="true">
    <w:name w:val="xl98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center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9" w:customStyle="true">
    <w:name w:val="xl99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100" w:customStyle="true">
    <w:name w:val="xl100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101" w:customStyle="true">
    <w:name w:val="xl101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102" w:customStyle="true">
    <w:name w:val="xl102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103" w:customStyle="true">
    <w:name w:val="xl103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b/>
      <w:bCs/>
      <w:sz w:val="20"/>
      <w:szCs w:val="20"/>
      <w:lang w:val="en-US"/>
    </w:rPr>
  </w:style>
  <w:style w:type="paragraph" w:styleId="xl104" w:customStyle="true">
    <w:name w:val="xl104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b/>
      <w:bCs/>
      <w:sz w:val="20"/>
      <w:szCs w:val="20"/>
      <w:lang w:val="en-US"/>
    </w:rPr>
  </w:style>
  <w:style w:type="paragraph" w:styleId="xl105" w:customStyle="true">
    <w:name w:val="xl105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b/>
      <w:bCs/>
      <w:sz w:val="20"/>
      <w:szCs w:val="20"/>
      <w:lang w:val="en-US"/>
    </w:rPr>
  </w:style>
  <w:style w:type="paragraph" w:styleId="PlainTable31" w:customStyle="true">
    <w:name w:val="Plain Table 31"/>
    <w:basedOn w:val="Normal"/>
    <w:uiPriority w:val="72"/>
    <w:rsid w:val="00AA4004"/>
    <w:pPr>
      <w:spacing w:after="120" w:line="264" w:lineRule="auto"/>
      <w:ind w:left="708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90" w:customStyle="true">
    <w:name w:val="xl90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paragraph" w:styleId="xl91" w:customStyle="true">
    <w:name w:val="xl91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0"/>
      <w:szCs w:val="20"/>
      <w:lang w:val="en-US"/>
    </w:rPr>
  </w:style>
  <w:style w:type="character" w:styleId="style3" w:customStyle="true">
    <w:name w:val="style3"/>
    <w:basedOn w:val="Zadanifontodlomka"/>
    <w:rsid w:val="00AA4004"/>
  </w:style>
  <w:style w:type="character" w:styleId="st" w:customStyle="true">
    <w:name w:val="st"/>
    <w:basedOn w:val="Zadanifontodlomka"/>
    <w:rsid w:val="00AA4004"/>
  </w:style>
  <w:style w:type="paragraph" w:styleId="xl81" w:customStyle="true">
    <w:name w:val="xl81"/>
    <w:basedOn w:val="Normal"/>
    <w:rsid w:val="00AA400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2" w:customStyle="true">
    <w:name w:val="xl82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3" w:customStyle="true">
    <w:name w:val="xl83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center"/>
    </w:pPr>
    <w:rPr>
      <w:rFonts w:eastAsia="Times New Roman" w:asciiTheme="minorHAnsi" w:hAnsiTheme="minorHAnsi" w:cstheme="minorBidi"/>
      <w:sz w:val="18"/>
      <w:szCs w:val="18"/>
      <w:lang w:eastAsia="hr-HR"/>
    </w:rPr>
  </w:style>
  <w:style w:type="paragraph" w:styleId="xl84" w:customStyle="true">
    <w:name w:val="xl84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center"/>
    </w:pPr>
    <w:rPr>
      <w:rFonts w:eastAsia="Times New Roman" w:asciiTheme="minorHAnsi" w:hAnsiTheme="minorHAnsi" w:cstheme="minorBidi"/>
      <w:sz w:val="18"/>
      <w:szCs w:val="18"/>
      <w:lang w:eastAsia="hr-HR"/>
    </w:rPr>
  </w:style>
  <w:style w:type="paragraph" w:styleId="xl85" w:customStyle="true">
    <w:name w:val="xl85"/>
    <w:basedOn w:val="Normal"/>
    <w:rsid w:val="00AA400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 w:line="264" w:lineRule="auto"/>
      <w:jc w:val="center"/>
      <w:textAlignment w:val="center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6" w:customStyle="true">
    <w:name w:val="xl86"/>
    <w:basedOn w:val="Normal"/>
    <w:rsid w:val="00AA400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center"/>
      <w:textAlignment w:val="center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7" w:customStyle="true">
    <w:name w:val="xl87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8" w:customStyle="true">
    <w:name w:val="xl88"/>
    <w:basedOn w:val="Normal"/>
    <w:rsid w:val="00AA400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paragraph" w:styleId="xl89" w:customStyle="true">
    <w:name w:val="xl89"/>
    <w:basedOn w:val="Normal"/>
    <w:rsid w:val="00AA400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18"/>
      <w:szCs w:val="18"/>
      <w:lang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AA4004"/>
    <w:pPr>
      <w:outlineLvl w:val="9"/>
    </w:pPr>
  </w:style>
  <w:style w:type="paragraph" w:styleId="font5" w:customStyle="true">
    <w:name w:val="font5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b/>
      <w:bCs/>
      <w:sz w:val="16"/>
      <w:szCs w:val="16"/>
      <w:lang w:eastAsia="hr-HR"/>
    </w:rPr>
  </w:style>
  <w:style w:type="paragraph" w:styleId="msonormal0" w:customStyle="true">
    <w:name w:val="msonormal"/>
    <w:basedOn w:val="Normal"/>
    <w:rsid w:val="00AA4004"/>
    <w:pPr>
      <w:spacing w:before="100" w:beforeAutospacing="true" w:after="100" w:afterAutospacing="true" w:line="264" w:lineRule="auto"/>
      <w:jc w:val="left"/>
    </w:pPr>
    <w:rPr>
      <w:rFonts w:eastAsia="Times New Roman" w:asciiTheme="minorHAnsi" w:hAnsiTheme="minorHAnsi" w:cstheme="minorBidi"/>
      <w:sz w:val="21"/>
      <w:szCs w:val="21"/>
      <w:lang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AA4004"/>
    <w:pPr>
      <w:spacing w:after="120" w:line="264" w:lineRule="auto"/>
    </w:pPr>
    <w:rPr>
      <w:rFonts w:asciiTheme="minorHAnsi" w:hAnsiTheme="minorHAnsi" w:eastAsiaTheme="minorEastAsia" w:cstheme="minorBidi"/>
      <w:color w:val="000000" w:themeColor="text1"/>
      <w:sz w:val="21"/>
      <w:szCs w:val="21"/>
      <w:lang w:val="en-US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slov">
    <w:name w:val="Title"/>
    <w:basedOn w:val="Normal"/>
    <w:next w:val="Normal"/>
    <w:link w:val="NaslovChar"/>
    <w:uiPriority w:val="10"/>
    <w:qFormat/>
    <w:rsid w:val="00AA4004"/>
    <w:pPr>
      <w:contextualSpacing/>
      <w:jc w:val="left"/>
    </w:pPr>
    <w:rPr>
      <w:rFonts w:asciiTheme="majorHAnsi" w:hAnsiTheme="majorHAnsi" w:eastAsiaTheme="majorEastAsia" w:cstheme="majorBidi"/>
      <w:color w:val="365F91" w:themeColor="accent1" w:themeShade="BF"/>
      <w:spacing w:val="-7"/>
      <w:sz w:val="80"/>
      <w:szCs w:val="80"/>
      <w:lang w:val="en-US"/>
    </w:rPr>
  </w:style>
  <w:style w:type="character" w:styleId="NaslovChar" w:customStyle="true">
    <w:name w:val="Naslov Char"/>
    <w:basedOn w:val="Zadanifontodlomka"/>
    <w:link w:val="Naslov"/>
    <w:uiPriority w:val="10"/>
    <w:rsid w:val="00AA4004"/>
    <w:rPr>
      <w:rFonts w:asciiTheme="majorHAnsi" w:hAnsiTheme="majorHAnsi" w:eastAsiaTheme="majorEastAsia" w:cstheme="majorBidi"/>
      <w:color w:val="365F91" w:themeColor="accent1" w:themeShade="BF"/>
      <w:spacing w:val="-7"/>
      <w:sz w:val="80"/>
      <w:szCs w:val="80"/>
      <w:lang w:val="en-US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A4004"/>
    <w:pPr>
      <w:numPr>
        <w:ilvl w:val="1"/>
      </w:numPr>
      <w:spacing w:after="240"/>
      <w:jc w:val="left"/>
    </w:pPr>
    <w:rPr>
      <w:rFonts w:asciiTheme="majorHAnsi" w:hAnsiTheme="majorHAnsi" w:eastAsiaTheme="majorEastAsia" w:cstheme="majorBidi"/>
      <w:color w:val="404040" w:themeColor="text1" w:themeTint="BF"/>
      <w:sz w:val="30"/>
      <w:szCs w:val="30"/>
      <w:lang w:val="en-US"/>
    </w:rPr>
  </w:style>
  <w:style w:type="character" w:styleId="PodnaslovChar" w:customStyle="true">
    <w:name w:val="Podnaslov Char"/>
    <w:basedOn w:val="Zadanifontodlomka"/>
    <w:link w:val="Podnaslov"/>
    <w:uiPriority w:val="11"/>
    <w:rsid w:val="00AA4004"/>
    <w:rPr>
      <w:rFonts w:asciiTheme="majorHAnsi" w:hAnsiTheme="majorHAnsi" w:eastAsiaTheme="majorEastAsia" w:cstheme="majorBidi"/>
      <w:color w:val="404040" w:themeColor="text1" w:themeTint="BF"/>
      <w:sz w:val="30"/>
      <w:szCs w:val="30"/>
      <w:lang w:val="en-US"/>
    </w:rPr>
  </w:style>
  <w:style w:type="paragraph" w:styleId="Citat">
    <w:name w:val="Quote"/>
    <w:basedOn w:val="Normal"/>
    <w:next w:val="Normal"/>
    <w:link w:val="CitatChar"/>
    <w:uiPriority w:val="29"/>
    <w:qFormat/>
    <w:rsid w:val="00AA4004"/>
    <w:pPr>
      <w:spacing w:before="240" w:after="240" w:line="252" w:lineRule="auto"/>
      <w:ind w:left="864" w:right="864"/>
      <w:jc w:val="center"/>
    </w:pPr>
    <w:rPr>
      <w:rFonts w:asciiTheme="minorHAnsi" w:hAnsiTheme="minorHAnsi" w:eastAsiaTheme="minorEastAsia" w:cstheme="minorBidi"/>
      <w:i/>
      <w:iCs/>
      <w:sz w:val="21"/>
      <w:szCs w:val="21"/>
      <w:lang w:val="en-US"/>
    </w:rPr>
  </w:style>
  <w:style w:type="character" w:styleId="CitatChar" w:customStyle="true">
    <w:name w:val="Citat Char"/>
    <w:basedOn w:val="Zadanifontodlomka"/>
    <w:link w:val="Citat"/>
    <w:uiPriority w:val="29"/>
    <w:rsid w:val="00AA4004"/>
    <w:rPr>
      <w:rFonts w:asciiTheme="minorHAnsi" w:hAnsiTheme="minorHAnsi" w:eastAsiaTheme="minorEastAsia" w:cstheme="minorBidi"/>
      <w:i/>
      <w:iCs/>
      <w:sz w:val="21"/>
      <w:szCs w:val="21"/>
      <w:lang w:val="en-US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A4004"/>
    <w:pPr>
      <w:spacing w:before="100" w:beforeAutospacing="true" w:after="240" w:line="264" w:lineRule="auto"/>
      <w:ind w:left="864" w:right="864"/>
      <w:jc w:val="center"/>
    </w:pPr>
    <w:rPr>
      <w:rFonts w:asciiTheme="majorHAnsi" w:hAnsiTheme="majorHAnsi" w:eastAsiaTheme="majorEastAsia" w:cstheme="majorBidi"/>
      <w:color w:val="4F81BD" w:themeColor="accent1"/>
      <w:sz w:val="28"/>
      <w:szCs w:val="28"/>
      <w:lang w:val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A4004"/>
    <w:rPr>
      <w:rFonts w:asciiTheme="majorHAnsi" w:hAnsiTheme="majorHAnsi" w:eastAsiaTheme="majorEastAsia" w:cstheme="majorBidi"/>
      <w:color w:val="4F81BD" w:themeColor="accent1"/>
      <w:sz w:val="28"/>
      <w:szCs w:val="28"/>
      <w:lang w:val="en-US"/>
    </w:rPr>
  </w:style>
  <w:style w:type="character" w:styleId="Neupadljivoisticanje">
    <w:name w:val="Subtle Emphasis"/>
    <w:basedOn w:val="Zadanifontodlomka"/>
    <w:uiPriority w:val="19"/>
    <w:qFormat/>
    <w:rsid w:val="00AA400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AA400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AA4004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AA4004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AA4004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PlainTable1" w:customStyle="true">
    <w:name w:val="Plain Table 1"/>
    <w:basedOn w:val="Obinatablica"/>
    <w:uiPriority w:val="41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Accent1" w:customStyle="true">
    <w:name w:val="Grid Table 1 Light Accent 1"/>
    <w:basedOn w:val="Obinatablica"/>
    <w:uiPriority w:val="46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Accent1" w:customStyle="true">
    <w:name w:val="List Table 2 Accent 1"/>
    <w:basedOn w:val="Obinatablica"/>
    <w:uiPriority w:val="47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AA4004"/>
    <w:pPr>
      <w:spacing w:after="200" w:line="276" w:lineRule="auto"/>
      <w:ind w:left="720"/>
      <w:contextualSpacing/>
      <w:jc w:val="left"/>
    </w:pPr>
    <w:rPr>
      <w:rFonts w:ascii="Calibri" w:hAnsi="Calibri" w:eastAsia="Calibri"/>
      <w:sz w:val="22"/>
      <w:szCs w:val="22"/>
    </w:rPr>
  </w:style>
  <w:style w:type="table" w:styleId="ListTable2Accent2" w:customStyle="true">
    <w:name w:val="List Table 2 Accent 2"/>
    <w:basedOn w:val="Obinatablica"/>
    <w:uiPriority w:val="47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font6" w:customStyle="true">
    <w:name w:val="font6"/>
    <w:basedOn w:val="Normal"/>
    <w:rsid w:val="00AA4004"/>
    <w:pPr>
      <w:spacing w:before="100" w:beforeAutospacing="true" w:after="100" w:afterAutospacing="true"/>
      <w:jc w:val="left"/>
    </w:pPr>
    <w:rPr>
      <w:rFonts w:ascii="Arial" w:hAnsi="Arial" w:eastAsia="Times New Roman" w:cs="Arial"/>
      <w:color w:val="333399"/>
      <w:sz w:val="18"/>
      <w:szCs w:val="18"/>
      <w:lang w:eastAsia="hr-HR"/>
    </w:rPr>
  </w:style>
  <w:style w:type="table" w:styleId="GridTable2Accent5" w:customStyle="true">
    <w:name w:val="Grid Table 2 Accent 5"/>
    <w:basedOn w:val="Obinatablica"/>
    <w:uiPriority w:val="47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Accent6" w:customStyle="true">
    <w:name w:val="Grid Table 2 Accent 6"/>
    <w:basedOn w:val="Obinatablica"/>
    <w:uiPriority w:val="47"/>
    <w:rsid w:val="00AA4004"/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" w:customStyle="true">
    <w:name w:val="Grid Table 4"/>
    <w:basedOn w:val="Obinatablica"/>
    <w:uiPriority w:val="4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Accent3" w:customStyle="true">
    <w:name w:val="Grid Table 2 Accent 3"/>
    <w:basedOn w:val="Obinatablica"/>
    <w:uiPriority w:val="47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Accent4" w:customStyle="true">
    <w:name w:val="List Table 6 Colorful Accent 4"/>
    <w:basedOn w:val="Obinatablica"/>
    <w:uiPriority w:val="51"/>
    <w:rsid w:val="00AA4004"/>
    <w:rPr>
      <w:rFonts w:asciiTheme="minorHAnsi" w:hAnsiTheme="minorHAnsi" w:eastAsiaTheme="minorEastAsia" w:cstheme="minorBidi"/>
      <w:color w:val="5F497A" w:themeColor="accent4" w:themeShade="BF"/>
      <w:sz w:val="21"/>
      <w:szCs w:val="21"/>
      <w:lang w:val="en-US"/>
    </w:rPr>
    <w:tblPr>
      <w:tblStyleRowBandSize w:val="1"/>
      <w:tblStyleColBandSize w:val="1"/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7ColorfulAccent4" w:customStyle="true">
    <w:name w:val="List Table 7 Colorful Accent 4"/>
    <w:basedOn w:val="Obinatablica"/>
    <w:uiPriority w:val="52"/>
    <w:rsid w:val="00AA4004"/>
    <w:rPr>
      <w:rFonts w:asciiTheme="minorHAnsi" w:hAnsiTheme="minorHAnsi" w:eastAsiaTheme="minorEastAsia" w:cstheme="minorBidi"/>
      <w:color w:val="5F497A" w:themeColor="accent4" w:themeShade="BF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 w:customStyle="true">
    <w:name w:val="List Table 7 Colorful"/>
    <w:basedOn w:val="Obinatablica"/>
    <w:uiPriority w:val="52"/>
    <w:rsid w:val="00AA4004"/>
    <w:rPr>
      <w:rFonts w:asciiTheme="minorHAnsi" w:hAnsiTheme="minorHAnsi" w:eastAsiaTheme="minorEastAsia" w:cstheme="minorBidi"/>
      <w:color w:val="000000" w:themeColor="text1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 w:customStyle="true">
    <w:name w:val="Grid Table 7 Colorful"/>
    <w:basedOn w:val="Obinatablica"/>
    <w:uiPriority w:val="52"/>
    <w:rsid w:val="00AA4004"/>
    <w:rPr>
      <w:rFonts w:asciiTheme="minorHAnsi" w:hAnsiTheme="minorHAnsi" w:eastAsiaTheme="minorEastAsia" w:cstheme="minorBidi"/>
      <w:color w:val="000000" w:themeColor="text1"/>
      <w:sz w:val="21"/>
      <w:szCs w:val="21"/>
      <w:lang w:val="en-US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Accent1" w:customStyle="true">
    <w:name w:val="Grid Table 7 Colorful Accent 1"/>
    <w:basedOn w:val="Obinatablica"/>
    <w:uiPriority w:val="52"/>
    <w:rsid w:val="00AA4004"/>
    <w:rPr>
      <w:rFonts w:asciiTheme="minorHAnsi" w:hAnsiTheme="minorHAnsi" w:eastAsiaTheme="minorEastAsia" w:cstheme="minorBidi"/>
      <w:color w:val="365F91" w:themeColor="accent1" w:themeShade="BF"/>
      <w:sz w:val="21"/>
      <w:szCs w:val="21"/>
      <w:lang w:val="en-US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color="95B3D7" w:themeColor="accent1" w:themeTint="99" w:sz="4" w:space="0"/>
        </w:tcBorders>
      </w:tcPr>
    </w:tblStylePr>
    <w:tblStylePr w:type="nwCell">
      <w:tblPr/>
      <w:tcPr>
        <w:tcBorders>
          <w:bottom w:val="single" w:color="95B3D7" w:themeColor="accent1" w:themeTint="99" w:sz="4" w:space="0"/>
        </w:tcBorders>
      </w:tcPr>
    </w:tblStylePr>
    <w:tblStylePr w:type="seCell">
      <w:tblPr/>
      <w:tcPr>
        <w:tcBorders>
          <w:top w:val="single" w:color="95B3D7" w:themeColor="accent1" w:themeTint="99" w:sz="4" w:space="0"/>
        </w:tcBorders>
      </w:tcPr>
    </w:tblStylePr>
    <w:tblStylePr w:type="swCell">
      <w:tblPr/>
      <w:tcPr>
        <w:tcBorders>
          <w:top w:val="single" w:color="95B3D7" w:themeColor="accent1" w:themeTint="99" w:sz="4" w:space="0"/>
        </w:tcBorders>
      </w:tcPr>
    </w:tblStylePr>
  </w:style>
  <w:style w:type="table" w:styleId="GridTable3Accent6" w:customStyle="true">
    <w:name w:val="Grid Table 3 Accent 6"/>
    <w:basedOn w:val="Obinatablica"/>
    <w:uiPriority w:val="48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color="FABF8F" w:themeColor="accent6" w:themeTint="99" w:sz="4" w:space="0"/>
        </w:tcBorders>
      </w:tcPr>
    </w:tblStylePr>
    <w:tblStylePr w:type="nwCell">
      <w:tblPr/>
      <w:tcPr>
        <w:tcBorders>
          <w:bottom w:val="single" w:color="FABF8F" w:themeColor="accent6" w:themeTint="99" w:sz="4" w:space="0"/>
        </w:tcBorders>
      </w:tcPr>
    </w:tblStylePr>
    <w:tblStylePr w:type="seCell">
      <w:tblPr/>
      <w:tcPr>
        <w:tcBorders>
          <w:top w:val="single" w:color="FABF8F" w:themeColor="accent6" w:themeTint="99" w:sz="4" w:space="0"/>
        </w:tcBorders>
      </w:tcPr>
    </w:tblStylePr>
    <w:tblStylePr w:type="swCell">
      <w:tblPr/>
      <w:tcPr>
        <w:tcBorders>
          <w:top w:val="single" w:color="FABF8F" w:themeColor="accent6" w:themeTint="99" w:sz="4" w:space="0"/>
        </w:tcBorders>
      </w:tcPr>
    </w:tblStylePr>
  </w:style>
  <w:style w:type="table" w:styleId="GridTable5DarkAccent6" w:customStyle="true">
    <w:name w:val="Grid Table 5 Dark Accent 6"/>
    <w:basedOn w:val="Obinatablica"/>
    <w:uiPriority w:val="50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5Dark" w:customStyle="true">
    <w:name w:val="Grid Table 5 Dark"/>
    <w:basedOn w:val="Obinatablica"/>
    <w:uiPriority w:val="50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Accent2" w:customStyle="true">
    <w:name w:val="Grid Table 4 Accent 2"/>
    <w:basedOn w:val="Obinatablica"/>
    <w:uiPriority w:val="4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Accent6" w:customStyle="true">
    <w:name w:val="Grid Table 4 Accent 6"/>
    <w:basedOn w:val="Obinatablica"/>
    <w:uiPriority w:val="4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Accent2" w:customStyle="true">
    <w:name w:val="Grid Table 3 Accent 2"/>
    <w:basedOn w:val="Obinatablica"/>
    <w:uiPriority w:val="48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color="D99594" w:themeColor="accent2" w:themeTint="99" w:sz="4" w:space="0"/>
        </w:tcBorders>
      </w:tcPr>
    </w:tblStylePr>
    <w:tblStylePr w:type="nwCell">
      <w:tblPr/>
      <w:tcPr>
        <w:tcBorders>
          <w:bottom w:val="single" w:color="D99594" w:themeColor="accent2" w:themeTint="99" w:sz="4" w:space="0"/>
        </w:tcBorders>
      </w:tcPr>
    </w:tblStylePr>
    <w:tblStylePr w:type="seCell">
      <w:tblPr/>
      <w:tcPr>
        <w:tcBorders>
          <w:top w:val="single" w:color="D99594" w:themeColor="accent2" w:themeTint="99" w:sz="4" w:space="0"/>
        </w:tcBorders>
      </w:tcPr>
    </w:tblStylePr>
    <w:tblStylePr w:type="swCell">
      <w:tblPr/>
      <w:tcPr>
        <w:tcBorders>
          <w:top w:val="single" w:color="D99594" w:themeColor="accent2" w:themeTint="99" w:sz="4" w:space="0"/>
        </w:tcBorders>
      </w:tcPr>
    </w:tblStylePr>
  </w:style>
  <w:style w:type="table" w:styleId="GridTable4Accent1" w:customStyle="true">
    <w:name w:val="Grid Table 4 Accent 1"/>
    <w:basedOn w:val="Obinatablica"/>
    <w:uiPriority w:val="4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PlainTable5" w:customStyle="true">
    <w:name w:val="Plain Table 5"/>
    <w:basedOn w:val="Obinatablica"/>
    <w:uiPriority w:val="99"/>
    <w:rsid w:val="00AA4004"/>
    <w:rPr>
      <w:rFonts w:asciiTheme="minorHAnsi" w:hAnsiTheme="minorHAnsi" w:eastAsiaTheme="minorEastAsia" w:cstheme="minorBidi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35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  <w:pPr>
      <w:jc w:val="both"/>
    </w:pPr>
  </w:style>
  <w:style w:styleId="Naslov1" w:type="paragraph">
    <w:name w:val="heading 1"/>
    <w:basedOn w:val="Normal"/>
    <w:next w:val="Normal"/>
    <w:link w:val="Naslov1Char"/>
    <w:uiPriority w:val="9"/>
    <w:qFormat/>
    <w:rsid w:val="00AA4004"/>
    <w:pPr>
      <w:keepNext/>
      <w:keepLines/>
      <w:pBdr>
        <w:bottom w:color="4F81BD" w:space="1" w:sz="4" w:themeColor="accent1" w:val="single"/>
      </w:pBdr>
      <w:spacing w:after="40" w:before="400"/>
      <w:jc w:val="left"/>
      <w:outlineLvl w:val="0"/>
    </w:pPr>
    <w:rPr>
      <w:rFonts w:asciiTheme="majorHAnsi" w:cstheme="majorBidi" w:eastAsiaTheme="majorEastAsia" w:hAnsiTheme="majorHAnsi"/>
      <w:color w:themeColor="accent1" w:themeShade="BF" w:val="365F91"/>
      <w:sz w:val="36"/>
      <w:szCs w:val="36"/>
      <w:lang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A4004"/>
    <w:pPr>
      <w:keepNext/>
      <w:keepLines/>
      <w:spacing w:before="160"/>
      <w:jc w:val="left"/>
      <w:outlineLvl w:val="1"/>
    </w:pPr>
    <w:rPr>
      <w:rFonts w:asciiTheme="majorHAnsi" w:cstheme="majorBidi" w:eastAsiaTheme="majorEastAsia" w:hAnsiTheme="majorHAnsi"/>
      <w:color w:themeColor="accent1" w:themeShade="BF" w:val="365F91"/>
      <w:sz w:val="28"/>
      <w:szCs w:val="28"/>
      <w:lang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A4004"/>
    <w:pPr>
      <w:keepNext/>
      <w:keepLines/>
      <w:spacing w:before="80"/>
      <w:jc w:val="left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  <w:lang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3"/>
    </w:pPr>
    <w:rPr>
      <w:rFonts w:asciiTheme="majorHAnsi" w:cstheme="majorBidi" w:eastAsiaTheme="majorEastAsia" w:hAnsiTheme="majorHAnsi"/>
      <w:lang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4"/>
    </w:pPr>
    <w:rPr>
      <w:rFonts w:asciiTheme="majorHAnsi" w:cstheme="majorBidi" w:eastAsiaTheme="majorEastAsia" w:hAnsiTheme="majorHAnsi"/>
      <w:i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AA4004"/>
    <w:pPr>
      <w:keepNext/>
      <w:keepLines/>
      <w:spacing w:before="80" w:line="264" w:lineRule="auto"/>
      <w:jc w:val="left"/>
      <w:outlineLvl w:val="5"/>
    </w:pPr>
    <w:rPr>
      <w:rFonts w:asciiTheme="majorHAnsi" w:cstheme="majorBidi" w:eastAsiaTheme="majorEastAsia" w:hAnsiTheme="majorHAnsi"/>
      <w:color w:themeColor="text1" w:themeTint="A6" w:val="595959"/>
      <w:sz w:val="21"/>
      <w:szCs w:val="21"/>
      <w:lang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A4004"/>
    <w:pPr>
      <w:keepNext/>
      <w:keepLines/>
      <w:spacing w:before="80" w:line="264" w:lineRule="auto"/>
      <w:jc w:val="left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ListTable3-Accent11" w:type="table">
    <w:name w:val="List Table 3 - Accent 11"/>
    <w:basedOn w:val="Obinatablica"/>
    <w:uiPriority w:val="48"/>
    <w:rsid w:val="00191CC7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4F81BD" w:space="0" w:sz="4" w:themeColor="accent1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F81BD" w:space="0" w:sz="4" w:themeColor="accent1" w:val="single"/>
          <w:right w:color="4F81BD" w:space="0" w:sz="4" w:themeColor="accent1" w:val="single"/>
        </w:tcBorders>
      </w:tcPr>
    </w:tblStylePr>
    <w:tblStylePr w:type="band1Horz">
      <w:tblPr/>
      <w:tcPr>
        <w:tcBorders>
          <w:top w:color="4F81BD" w:space="0" w:sz="4" w:themeColor="accent1" w:val="single"/>
          <w:bottom w:color="4F81BD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4F81BD" w:space="0" w:sz="4" w:themeColor="accent1" w:val="double"/>
          <w:left w:val="nil"/>
        </w:tcBorders>
      </w:tcPr>
    </w:tblStylePr>
    <w:tblStylePr w:type="swCell">
      <w:tblPr/>
      <w:tcPr>
        <w:tcBorders>
          <w:top w:color="4F81BD" w:space="0" w:sz="4" w:themeColor="accent1" w:val="double"/>
          <w:right w:val="nil"/>
        </w:tcBorders>
      </w:tcPr>
    </w:tblStylePr>
  </w:style>
  <w:style w:customStyle="1" w:styleId="Tamnatablicareetke5-isticanje41" w:type="table">
    <w:name w:val="Tamna tablica rešetke 5 - isticanje 41"/>
    <w:basedOn w:val="Obinatablica"/>
    <w:uiPriority w:val="50"/>
    <w:rsid w:val="00EC6F0D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Naslov1Char" w:type="character">
    <w:name w:val="Naslov 1 Char"/>
    <w:basedOn w:val="Zadanifontodlomka"/>
    <w:link w:val="Naslov1"/>
    <w:uiPriority w:val="9"/>
    <w:rsid w:val="00AA4004"/>
    <w:rPr>
      <w:rFonts w:asciiTheme="majorHAnsi" w:cstheme="majorBidi" w:eastAsiaTheme="majorEastAsia" w:hAnsiTheme="majorHAnsi"/>
      <w:color w:themeColor="accent1" w:themeShade="BF" w:val="365F91"/>
      <w:sz w:val="36"/>
      <w:szCs w:val="36"/>
      <w:lang w:val="en-US"/>
    </w:rPr>
  </w:style>
  <w:style w:customStyle="1" w:styleId="Naslov2Char" w:type="character">
    <w:name w:val="Naslov 2 Char"/>
    <w:basedOn w:val="Zadanifontodlomka"/>
    <w:link w:val="Naslov2"/>
    <w:uiPriority w:val="9"/>
    <w:rsid w:val="00AA4004"/>
    <w:rPr>
      <w:rFonts w:asciiTheme="majorHAnsi" w:cstheme="majorBidi" w:eastAsiaTheme="majorEastAsia" w:hAnsiTheme="majorHAnsi"/>
      <w:color w:themeColor="accent1" w:themeShade="BF" w:val="365F91"/>
      <w:sz w:val="28"/>
      <w:szCs w:val="28"/>
      <w:lang w:val="en-US"/>
    </w:rPr>
  </w:style>
  <w:style w:customStyle="1" w:styleId="Naslov3Char" w:type="character">
    <w:name w:val="Naslov 3 Char"/>
    <w:basedOn w:val="Zadanifontodlomka"/>
    <w:link w:val="Naslov3"/>
    <w:uiPriority w:val="9"/>
    <w:rsid w:val="00AA4004"/>
    <w:rPr>
      <w:rFonts w:asciiTheme="majorHAnsi" w:cstheme="majorBidi" w:eastAsiaTheme="majorEastAsia" w:hAnsiTheme="majorHAnsi"/>
      <w:color w:themeColor="text1" w:themeTint="BF" w:val="404040"/>
      <w:sz w:val="26"/>
      <w:szCs w:val="26"/>
      <w:lang w:val="en-US"/>
    </w:rPr>
  </w:style>
  <w:style w:customStyle="1" w:styleId="Naslov4Char" w:type="character">
    <w:name w:val="Naslov 4 Char"/>
    <w:basedOn w:val="Zadanifontodlomka"/>
    <w:link w:val="Naslov4"/>
    <w:uiPriority w:val="9"/>
    <w:rsid w:val="00AA4004"/>
    <w:rPr>
      <w:rFonts w:asciiTheme="majorHAnsi" w:cstheme="majorBidi" w:eastAsiaTheme="majorEastAsia" w:hAnsiTheme="majorHAnsi"/>
      <w:lang w:val="en-US"/>
    </w:rPr>
  </w:style>
  <w:style w:customStyle="1" w:styleId="Naslov5Char" w:type="character">
    <w:name w:val="Naslov 5 Char"/>
    <w:basedOn w:val="Zadanifontodlomka"/>
    <w:link w:val="Naslov5"/>
    <w:uiPriority w:val="9"/>
    <w:rsid w:val="00AA4004"/>
    <w:rPr>
      <w:rFonts w:asciiTheme="majorHAnsi" w:cstheme="majorBidi" w:eastAsiaTheme="majorEastAsia" w:hAnsiTheme="majorHAnsi"/>
      <w:i/>
      <w:iCs/>
      <w:sz w:val="22"/>
      <w:szCs w:val="22"/>
      <w:lang w:val="en-US"/>
    </w:rPr>
  </w:style>
  <w:style w:customStyle="1" w:styleId="Naslov6Char" w:type="character">
    <w:name w:val="Naslov 6 Char"/>
    <w:basedOn w:val="Zadanifontodlomka"/>
    <w:link w:val="Naslov6"/>
    <w:uiPriority w:val="9"/>
    <w:rsid w:val="00AA4004"/>
    <w:rPr>
      <w:rFonts w:asciiTheme="majorHAnsi" w:cstheme="majorBidi" w:eastAsiaTheme="majorEastAsia" w:hAnsiTheme="majorHAnsi"/>
      <w:color w:themeColor="text1" w:themeTint="A6" w:val="595959"/>
      <w:sz w:val="21"/>
      <w:szCs w:val="21"/>
      <w:lang w:val="en-US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A4004"/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val="en-US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A4004"/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val="en-US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A4004"/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val="en-US"/>
    </w:rPr>
  </w:style>
  <w:style w:styleId="Brojstranice" w:type="character">
    <w:name w:val="page number"/>
    <w:basedOn w:val="Zadanifontodlomka"/>
    <w:rsid w:val="00AA4004"/>
  </w:style>
  <w:style w:styleId="z-vrhobrasca" w:type="paragraph">
    <w:name w:val="HTML Top of Form"/>
    <w:basedOn w:val="Normal"/>
    <w:next w:val="Normal"/>
    <w:link w:val="z-vrhobrascaChar"/>
    <w:hidden/>
    <w:rsid w:val="00AA4004"/>
    <w:pPr>
      <w:pBdr>
        <w:bottom w:color="auto" w:space="1" w:sz="6" w:val="single"/>
      </w:pBdr>
      <w:spacing w:after="120" w:line="264" w:lineRule="auto"/>
      <w:jc w:val="center"/>
    </w:pPr>
    <w:rPr>
      <w:rFonts w:ascii="Arial" w:cstheme="minorBidi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AA4004"/>
    <w:rPr>
      <w:rFonts w:ascii="Arial" w:cstheme="minorBidi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AA4004"/>
    <w:pPr>
      <w:pBdr>
        <w:top w:color="auto" w:space="1" w:sz="6" w:val="single"/>
      </w:pBdr>
      <w:spacing w:after="120" w:line="264" w:lineRule="auto"/>
      <w:jc w:val="center"/>
    </w:pPr>
    <w:rPr>
      <w:rFonts w:ascii="Arial" w:cstheme="minorBidi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AA4004"/>
    <w:rPr>
      <w:rFonts w:ascii="Arial" w:cstheme="minorBidi" w:eastAsia="Times New Roman" w:hAns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AA4004"/>
    <w:pPr>
      <w:spacing w:after="120" w:line="264" w:lineRule="auto"/>
      <w:jc w:val="left"/>
    </w:pPr>
    <w:rPr>
      <w:rFonts w:asciiTheme="minorHAnsi" w:cstheme="minorBidi" w:eastAsia="Times New Roman" w:hAnsiTheme="minorHAnsi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AA4004"/>
    <w:rPr>
      <w:rFonts w:asciiTheme="minorHAnsi" w:cstheme="minorBidi" w:eastAsia="Times New Roman" w:hAnsiTheme="minorHAnsi"/>
      <w:sz w:val="20"/>
      <w:szCs w:val="20"/>
      <w:lang w:eastAsia="hr-HR"/>
    </w:rPr>
  </w:style>
  <w:style w:styleId="Referencafusnote" w:type="character">
    <w:name w:val="footnote reference"/>
    <w:semiHidden/>
    <w:rsid w:val="00AA4004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AA4004"/>
    <w:pPr>
      <w:tabs>
        <w:tab w:pos="8914" w:val="right"/>
      </w:tabs>
      <w:spacing w:after="120" w:before="120" w:line="360" w:lineRule="auto"/>
    </w:pPr>
    <w:rPr>
      <w:rFonts w:ascii="Arial Narrow" w:cs="Calibri" w:eastAsia="Times New Roman" w:hAnsi="Arial Narrow"/>
      <w:outline/>
      <w:noProof/>
      <w:color w:themeColor="text1" w:val="000000"/>
      <w:sz w:val="20"/>
      <w:szCs w:val="20"/>
      <w:lang w:eastAsia="hr-HR"/>
    </w:rPr>
  </w:style>
  <w:style w:styleId="Sadraj2" w:type="paragraph">
    <w:name w:val="toc 2"/>
    <w:basedOn w:val="Normal"/>
    <w:next w:val="Normal"/>
    <w:autoRedefine/>
    <w:uiPriority w:val="39"/>
    <w:rsid w:val="00AA4004"/>
    <w:pPr>
      <w:tabs>
        <w:tab w:pos="960" w:val="left"/>
        <w:tab w:leader="dot" w:pos="8914" w:val="right"/>
      </w:tabs>
      <w:spacing w:after="120"/>
      <w:ind w:left="240"/>
      <w:jc w:val="left"/>
    </w:pPr>
    <w:rPr>
      <w:rFonts w:ascii="Calibri" w:cs="Calibri" w:eastAsia="Times New Roman" w:hAns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AA4004"/>
    <w:pPr>
      <w:spacing w:after="120" w:line="264" w:lineRule="auto"/>
      <w:ind w:left="480"/>
      <w:jc w:val="left"/>
    </w:pPr>
    <w:rPr>
      <w:rFonts w:ascii="Calibri" w:cs="Calibri" w:eastAsia="Times New Roman" w:hAns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AA4004"/>
    <w:pPr>
      <w:spacing w:after="120" w:line="264" w:lineRule="auto"/>
      <w:ind w:left="72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AA4004"/>
    <w:pPr>
      <w:spacing w:after="120" w:line="264" w:lineRule="auto"/>
      <w:ind w:left="96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AA4004"/>
    <w:pPr>
      <w:spacing w:after="120" w:line="264" w:lineRule="auto"/>
      <w:ind w:left="120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AA4004"/>
    <w:pPr>
      <w:spacing w:after="120" w:line="264" w:lineRule="auto"/>
      <w:ind w:left="144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AA4004"/>
    <w:pPr>
      <w:spacing w:after="120" w:line="264" w:lineRule="auto"/>
      <w:ind w:left="168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AA4004"/>
    <w:pPr>
      <w:spacing w:after="120" w:line="264" w:lineRule="auto"/>
      <w:ind w:left="1920"/>
      <w:jc w:val="left"/>
    </w:pPr>
    <w:rPr>
      <w:rFonts w:ascii="Calibri" w:cs="Calibri" w:eastAsia="Times New Roman" w:hAnsi="Calibri"/>
      <w:sz w:val="18"/>
      <w:szCs w:val="18"/>
      <w:lang w:eastAsia="hr-HR"/>
    </w:rPr>
  </w:style>
  <w:style w:styleId="Hiperveza" w:type="character">
    <w:name w:val="Hyperlink"/>
    <w:uiPriority w:val="99"/>
    <w:rsid w:val="00AA4004"/>
    <w:rPr>
      <w:color w:val="0000FF"/>
      <w:u w:val="single"/>
    </w:rPr>
  </w:style>
  <w:style w:customStyle="1" w:styleId="kontakt" w:type="paragraph">
    <w:name w:val="kontakt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StandardWeb" w:type="paragraph">
    <w:name w:val="Normal (Web)"/>
    <w:basedOn w:val="Normal"/>
    <w:uiPriority w:val="99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Reetkatablice4" w:type="table">
    <w:name w:val="Table Grid 4"/>
    <w:basedOn w:val="Obinatablica"/>
    <w:rsid w:val="00AA4004"/>
    <w:pPr>
      <w:spacing w:after="120" w:line="264" w:lineRule="auto"/>
    </w:pPr>
    <w:rPr>
      <w:rFonts w:cstheme="minorBidi" w:eastAsia="Times New Roman"/>
      <w:sz w:val="21"/>
      <w:szCs w:val="21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AA4004"/>
  </w:style>
  <w:style w:customStyle="1" w:styleId="tabletitle2" w:type="character">
    <w:name w:val="table_title2"/>
    <w:basedOn w:val="Zadanifontodlomka"/>
    <w:rsid w:val="00AA4004"/>
  </w:style>
  <w:style w:styleId="Naglaeno" w:type="character">
    <w:name w:val="Strong"/>
    <w:basedOn w:val="Zadanifontodlomka"/>
    <w:uiPriority w:val="22"/>
    <w:qFormat/>
    <w:rsid w:val="00AA4004"/>
    <w:rPr>
      <w:b/>
      <w:bCs/>
    </w:rPr>
  </w:style>
  <w:style w:customStyle="1" w:styleId="mw-headline" w:type="character">
    <w:name w:val="mw-headline"/>
    <w:basedOn w:val="Zadanifontodlomka"/>
    <w:rsid w:val="00AA4004"/>
  </w:style>
  <w:style w:customStyle="1" w:styleId="editsectionmoved" w:type="character">
    <w:name w:val="editsectionmoved"/>
    <w:basedOn w:val="Zadanifontodlomka"/>
    <w:rsid w:val="00AA4004"/>
  </w:style>
  <w:style w:customStyle="1" w:styleId="contenttext" w:type="paragraph">
    <w:name w:val="contenttext"/>
    <w:basedOn w:val="Normal"/>
    <w:rsid w:val="00AA4004"/>
    <w:pPr>
      <w:spacing w:after="100" w:afterAutospacing="1" w:before="100" w:beforeAutospacing="1" w:line="264" w:lineRule="auto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="Arial" w:cs="Arial" w:eastAsia="Times New Roman" w:hAns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uiPriority w:val="35"/>
    <w:unhideWhenUsed/>
    <w:qFormat/>
    <w:rsid w:val="00AA4004"/>
    <w:pPr>
      <w:spacing w:after="120"/>
      <w:jc w:val="left"/>
    </w:pPr>
    <w:rPr>
      <w:rFonts w:asciiTheme="minorHAnsi" w:cstheme="minorBidi" w:eastAsiaTheme="minorEastAsia" w:hAnsiTheme="minorHAnsi"/>
      <w:b/>
      <w:bCs/>
      <w:color w:themeColor="text1" w:themeTint="BF" w:val="404040"/>
      <w:sz w:val="20"/>
      <w:szCs w:val="20"/>
      <w:lang w:val="en-US"/>
    </w:rPr>
  </w:style>
  <w:style w:customStyle="1" w:styleId="Heading2Char1" w:type="character">
    <w:name w:val="Heading 2 Char1"/>
    <w:rsid w:val="00AA4004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Heading1Char1" w:type="character">
    <w:name w:val="Heading 1 Char1"/>
    <w:rsid w:val="00AA4004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AA4004"/>
  </w:style>
  <w:style w:customStyle="1" w:styleId="c5" w:type="paragraph">
    <w:name w:val="c5"/>
    <w:basedOn w:val="Normal"/>
    <w:rsid w:val="00AA4004"/>
    <w:pPr>
      <w:spacing w:after="270" w:before="100" w:beforeAutospacing="1" w:line="330" w:lineRule="atLeast"/>
    </w:pPr>
    <w:rPr>
      <w:rFonts w:ascii="Georgia" w:cstheme="minorBidi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AA4004"/>
    <w:pPr>
      <w:spacing w:after="120" w:line="217" w:lineRule="atLeast"/>
      <w:ind w:left="149" w:right="149"/>
      <w:jc w:val="left"/>
    </w:pPr>
    <w:rPr>
      <w:rFonts w:asciiTheme="minorHAnsi" w:cstheme="minorBidi" w:eastAsia="Times New Roman" w:hAnsiTheme="minorHAnsi"/>
      <w:color w:val="1D1C1C"/>
      <w:sz w:val="21"/>
      <w:szCs w:val="21"/>
      <w:lang w:eastAsia="hr-HR"/>
    </w:rPr>
  </w:style>
  <w:style w:customStyle="1" w:styleId="itemhead" w:type="paragraph">
    <w:name w:val="itemhead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SubtleEmphasis2" w:type="paragraph">
    <w:name w:val="Subtle Emphasis2"/>
    <w:basedOn w:val="Normal"/>
    <w:uiPriority w:val="34"/>
    <w:rsid w:val="00AA4004"/>
    <w:pPr>
      <w:spacing w:after="120" w:line="264" w:lineRule="auto"/>
      <w:ind w:left="720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c11" w:type="paragraph">
    <w:name w:val="c11"/>
    <w:basedOn w:val="Normal"/>
    <w:rsid w:val="00AA4004"/>
    <w:pPr>
      <w:spacing w:after="255" w:before="100" w:beforeAutospacing="1" w:line="264" w:lineRule="auto"/>
      <w:jc w:val="left"/>
    </w:pPr>
    <w:rPr>
      <w:rFonts w:ascii="Georgia" w:cstheme="minorBidi" w:eastAsia="Times New Roman" w:hAnsi="Georgia"/>
      <w:b/>
      <w:bCs/>
      <w:i/>
      <w:iCs/>
      <w:color w:val="484848"/>
      <w:sz w:val="23"/>
      <w:szCs w:val="23"/>
      <w:lang w:eastAsia="hr-HR"/>
    </w:rPr>
  </w:style>
  <w:style w:styleId="Istaknuto" w:type="character">
    <w:name w:val="Emphasis"/>
    <w:basedOn w:val="Zadanifontodlomka"/>
    <w:uiPriority w:val="20"/>
    <w:qFormat/>
    <w:rsid w:val="00AA4004"/>
    <w:rPr>
      <w:i/>
      <w:iCs/>
    </w:rPr>
  </w:style>
  <w:style w:customStyle="1" w:styleId="textcisti" w:type="paragraph">
    <w:name w:val="textcisti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AA4004"/>
  </w:style>
  <w:style w:customStyle="1" w:styleId="apple-converted-space" w:type="character">
    <w:name w:val="apple-converted-space"/>
    <w:rsid w:val="00AA4004"/>
  </w:style>
  <w:style w:styleId="Tijeloteksta" w:type="paragraph">
    <w:name w:val="Body Text"/>
    <w:basedOn w:val="Normal"/>
    <w:link w:val="TijelotekstaChar"/>
    <w:rsid w:val="00AA4004"/>
    <w:pPr>
      <w:spacing w:after="120" w:line="264" w:lineRule="auto"/>
    </w:pPr>
    <w:rPr>
      <w:rFonts w:ascii="Arial" w:cstheme="minorBidi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AA4004"/>
    <w:rPr>
      <w:rFonts w:ascii="Arial" w:cstheme="minorBidi" w:eastAsia="Times New Roman" w:hAnsi="Arial"/>
      <w:snapToGrid w:val="0"/>
      <w:sz w:val="20"/>
      <w:szCs w:val="20"/>
      <w:lang w:val="fr-FR"/>
    </w:rPr>
  </w:style>
  <w:style w:customStyle="1" w:styleId="TableGrid1" w:type="table">
    <w:name w:val="Table Grid1"/>
    <w:basedOn w:val="Obinatablica"/>
    <w:next w:val="Reetkatablice"/>
    <w:uiPriority w:val="59"/>
    <w:rsid w:val="00AA4004"/>
    <w:pPr>
      <w:spacing w:after="120" w:line="264" w:lineRule="auto"/>
    </w:pPr>
    <w:rPr>
      <w:rFonts w:asciiTheme="minorHAnsi" w:cstheme="minorBidi" w:eastAsiaTheme="minorEastAsia" w:hAnsiTheme="minorHAnsi"/>
      <w:sz w:val="21"/>
      <w:szCs w:val="21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A4004"/>
  </w:style>
  <w:style w:customStyle="1" w:styleId="text" w:type="paragraph">
    <w:name w:val="text"/>
    <w:rsid w:val="00AA4004"/>
    <w:pPr>
      <w:widowControl w:val="0"/>
      <w:spacing w:after="120" w:before="240" w:line="240" w:lineRule="exact"/>
      <w:jc w:val="both"/>
    </w:pPr>
    <w:rPr>
      <w:rFonts w:ascii="Arial" w:cstheme="minorBidi" w:eastAsia="Times New Roman" w:hAnsi="Arial"/>
      <w:snapToGrid w:val="0"/>
      <w:szCs w:val="21"/>
      <w:lang w:val="cs-CZ"/>
    </w:rPr>
  </w:style>
  <w:style w:customStyle="1" w:styleId="textcslovan" w:type="paragraph">
    <w:name w:val="text císlovaný"/>
    <w:basedOn w:val="text"/>
    <w:rsid w:val="00AA4004"/>
    <w:pPr>
      <w:ind w:hanging="567" w:left="567"/>
    </w:pPr>
  </w:style>
  <w:style w:customStyle="1" w:styleId="noparagraphstyle" w:type="paragraph">
    <w:name w:val="noparagraphstyle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clanak" w:type="paragraph">
    <w:name w:val="clanak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c41" w:type="paragraph">
    <w:name w:val="c41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claimempty" w:type="character">
    <w:name w:val="xclaimempty"/>
    <w:rsid w:val="00AA4004"/>
  </w:style>
  <w:style w:customStyle="1" w:styleId="xclaimstyle" w:type="character">
    <w:name w:val="xclaimstyle"/>
    <w:rsid w:val="00AA4004"/>
  </w:style>
  <w:style w:customStyle="1" w:styleId="SubtleEmphasis1" w:type="paragraph">
    <w:name w:val="Subtle Emphasis1"/>
    <w:basedOn w:val="Normal"/>
    <w:uiPriority w:val="34"/>
    <w:rsid w:val="00AA4004"/>
    <w:pPr>
      <w:spacing w:after="120" w:line="264" w:lineRule="auto"/>
      <w:ind w:left="708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MediumShading11" w:type="paragraph">
    <w:name w:val="Medium Shading 11"/>
    <w:basedOn w:val="Normal"/>
    <w:uiPriority w:val="63"/>
    <w:rsid w:val="00AA4004"/>
    <w:pPr>
      <w:keepNext/>
      <w:numPr>
        <w:ilvl w:val="5"/>
        <w:numId w:val="3"/>
      </w:numPr>
      <w:spacing w:after="120" w:line="264" w:lineRule="auto"/>
      <w:contextualSpacing/>
      <w:jc w:val="left"/>
      <w:outlineLvl w:val="5"/>
    </w:pPr>
    <w:rPr>
      <w:rFonts w:ascii="Verdana" w:cstheme="minorBidi" w:eastAsia="MS Gothic" w:hAnsi="Verdana"/>
      <w:sz w:val="21"/>
      <w:szCs w:val="21"/>
      <w:lang w:eastAsia="hr-HR"/>
    </w:rPr>
  </w:style>
  <w:style w:styleId="Popis" w:type="paragraph">
    <w:name w:val="List"/>
    <w:basedOn w:val="Normal"/>
    <w:uiPriority w:val="99"/>
    <w:unhideWhenUsed/>
    <w:rsid w:val="00AA4004"/>
    <w:pPr>
      <w:spacing w:after="120" w:line="264" w:lineRule="auto"/>
      <w:ind w:hanging="283" w:left="283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Popis2" w:type="paragraph">
    <w:name w:val="List 2"/>
    <w:basedOn w:val="Normal"/>
    <w:uiPriority w:val="99"/>
    <w:unhideWhenUsed/>
    <w:rsid w:val="00AA4004"/>
    <w:pPr>
      <w:spacing w:after="120" w:line="264" w:lineRule="auto"/>
      <w:ind w:hanging="283" w:left="566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Popis3" w:type="paragraph">
    <w:name w:val="List 3"/>
    <w:basedOn w:val="Normal"/>
    <w:uiPriority w:val="99"/>
    <w:unhideWhenUsed/>
    <w:rsid w:val="00AA4004"/>
    <w:pPr>
      <w:spacing w:after="120" w:line="264" w:lineRule="auto"/>
      <w:ind w:hanging="283" w:left="849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Popis4" w:type="paragraph">
    <w:name w:val="List 4"/>
    <w:basedOn w:val="Normal"/>
    <w:uiPriority w:val="99"/>
    <w:unhideWhenUsed/>
    <w:rsid w:val="00AA4004"/>
    <w:pPr>
      <w:spacing w:after="120" w:line="264" w:lineRule="auto"/>
      <w:ind w:hanging="283" w:left="1132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Popis5" w:type="paragraph">
    <w:name w:val="List 5"/>
    <w:basedOn w:val="Normal"/>
    <w:uiPriority w:val="99"/>
    <w:unhideWhenUsed/>
    <w:rsid w:val="00AA4004"/>
    <w:pPr>
      <w:spacing w:after="120" w:line="264" w:lineRule="auto"/>
      <w:ind w:hanging="283" w:left="1415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Grafikeoznake2" w:type="paragraph">
    <w:name w:val="List Bullet 2"/>
    <w:basedOn w:val="Normal"/>
    <w:uiPriority w:val="99"/>
    <w:unhideWhenUsed/>
    <w:rsid w:val="00AA4004"/>
    <w:pPr>
      <w:numPr>
        <w:numId w:val="4"/>
      </w:numPr>
      <w:spacing w:after="120" w:line="264" w:lineRule="auto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Grafikeoznake5" w:type="paragraph">
    <w:name w:val="List Bullet 5"/>
    <w:basedOn w:val="Normal"/>
    <w:uiPriority w:val="99"/>
    <w:unhideWhenUsed/>
    <w:rsid w:val="00AA4004"/>
    <w:pPr>
      <w:numPr>
        <w:numId w:val="5"/>
      </w:numPr>
      <w:spacing w:after="120" w:line="264" w:lineRule="auto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Nastavakpopisa" w:type="paragraph">
    <w:name w:val="List Continue"/>
    <w:basedOn w:val="Normal"/>
    <w:uiPriority w:val="99"/>
    <w:unhideWhenUsed/>
    <w:rsid w:val="00AA4004"/>
    <w:pPr>
      <w:spacing w:after="120" w:line="264" w:lineRule="auto"/>
      <w:ind w:left="283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Nastavakpopisa5" w:type="paragraph">
    <w:name w:val="List Continue 5"/>
    <w:basedOn w:val="Normal"/>
    <w:uiPriority w:val="99"/>
    <w:unhideWhenUsed/>
    <w:rsid w:val="00AA4004"/>
    <w:pPr>
      <w:spacing w:after="120" w:line="264" w:lineRule="auto"/>
      <w:ind w:left="1415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AA400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AA4004"/>
    <w:rPr>
      <w:rFonts w:ascii="Arial" w:cstheme="minorBidi" w:eastAsia="Times New Roman" w:hAnsi="Arial"/>
      <w:snapToGrid/>
      <w:sz w:val="20"/>
      <w:szCs w:val="20"/>
      <w:lang w:eastAsia="hr-HR" w:val="fr-F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A4004"/>
    <w:pPr>
      <w:spacing w:after="120" w:line="264" w:lineRule="auto"/>
      <w:ind w:left="283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A4004"/>
    <w:rPr>
      <w:rFonts w:asciiTheme="minorHAnsi" w:cstheme="minorBidi" w:eastAsia="Times New Roman" w:hAnsiTheme="minorHAnsi"/>
      <w:sz w:val="21"/>
      <w:szCs w:val="21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AA4004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AA4004"/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MediumGrid21" w:type="paragraph">
    <w:name w:val="Medium Grid 21"/>
    <w:uiPriority w:val="1"/>
    <w:rsid w:val="00AA4004"/>
    <w:pPr>
      <w:spacing w:after="120" w:line="264" w:lineRule="auto"/>
    </w:pPr>
    <w:rPr>
      <w:rFonts w:cstheme="minorBidi" w:eastAsia="Times New Roman"/>
      <w:lang w:eastAsia="hr-HR"/>
    </w:rPr>
  </w:style>
  <w:style w:customStyle="1" w:styleId="DarkList-Accent51" w:type="paragraph">
    <w:name w:val="Dark List - Accent 51"/>
    <w:basedOn w:val="Normal"/>
    <w:uiPriority w:val="34"/>
    <w:rsid w:val="00AA4004"/>
    <w:pPr>
      <w:spacing w:after="120" w:line="264" w:lineRule="auto"/>
      <w:ind w:left="708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Textbody" w:type="paragraph">
    <w:name w:val="Text body"/>
    <w:basedOn w:val="Normal"/>
    <w:rsid w:val="00AA4004"/>
    <w:pPr>
      <w:widowControl w:val="0"/>
      <w:suppressAutoHyphens/>
      <w:autoSpaceDN w:val="0"/>
      <w:spacing w:after="120" w:line="264" w:lineRule="auto"/>
      <w:jc w:val="left"/>
      <w:textAlignment w:val="baseline"/>
    </w:pPr>
    <w:rPr>
      <w:rFonts w:asciiTheme="minorHAnsi" w:cs="Mangal" w:eastAsia="Lucida Sans Unicode" w:hAnsiTheme="minorHAnsi"/>
      <w:kern w:val="3"/>
      <w:sz w:val="21"/>
      <w:szCs w:val="21"/>
      <w:lang w:bidi="hi-IN" w:eastAsia="zh-CN"/>
    </w:rPr>
  </w:style>
  <w:style w:styleId="SlijeenaHiperveza" w:type="character">
    <w:name w:val="FollowedHyperlink"/>
    <w:uiPriority w:val="99"/>
    <w:semiHidden/>
    <w:unhideWhenUsed/>
    <w:rsid w:val="00AA4004"/>
    <w:rPr>
      <w:color w:val="800080"/>
      <w:u w:val="single"/>
    </w:rPr>
  </w:style>
  <w:style w:customStyle="1" w:styleId="xl63" w:type="paragraph">
    <w:name w:val="xl63"/>
    <w:basedOn w:val="Normal"/>
    <w:rsid w:val="00AA4004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64" w:type="paragraph">
    <w:name w:val="xl64"/>
    <w:basedOn w:val="Normal"/>
    <w:rsid w:val="00AA4004"/>
    <w:pPr>
      <w:shd w:color="000000" w:fill="C0C0C0" w:val="clear"/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65" w:type="paragraph">
    <w:name w:val="xl65"/>
    <w:basedOn w:val="Normal"/>
    <w:rsid w:val="00AA4004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66" w:type="paragraph">
    <w:name w:val="xl66"/>
    <w:basedOn w:val="Normal"/>
    <w:rsid w:val="00AA4004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67" w:type="paragraph">
    <w:name w:val="xl67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right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72" w:type="paragraph">
    <w:name w:val="xl72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73" w:type="paragraph">
    <w:name w:val="xl73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sz w:val="20"/>
      <w:szCs w:val="20"/>
      <w:lang w:val="en-US"/>
    </w:rPr>
  </w:style>
  <w:style w:customStyle="1" w:styleId="xl74" w:type="paragraph">
    <w:name w:val="xl74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Tahoma" w:cs="Tahoma" w:eastAsia="Times New Roman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Arial" w:cs="Arial" w:eastAsia="Times New Roman" w:hAnsi="Arial"/>
      <w:color w:val="333333"/>
      <w:sz w:val="21"/>
      <w:szCs w:val="21"/>
      <w:lang w:val="en-US"/>
    </w:rPr>
  </w:style>
  <w:style w:customStyle="1" w:styleId="xl76" w:type="paragraph">
    <w:name w:val="xl76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64" w:lineRule="auto"/>
      <w:jc w:val="left"/>
    </w:pPr>
    <w:rPr>
      <w:rFonts w:ascii="Verdana" w:cstheme="minorBidi" w:eastAsia="Times New Roman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AA400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="Times" w:cstheme="minorBidi" w:eastAsia="Times New Roman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rsid w:val="00AA4004"/>
    <w:pPr>
      <w:spacing w:after="120" w:line="264" w:lineRule="auto"/>
      <w:ind w:left="720"/>
      <w:contextualSpacing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92" w:type="paragraph">
    <w:name w:val="xl92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="Times" w:cstheme="minorBidi" w:eastAsia="Times New Roman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4" w:type="paragraph">
    <w:name w:val="xl94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5" w:type="paragraph">
    <w:name w:val="xl95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6" w:type="paragraph">
    <w:name w:val="xl96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7" w:type="paragraph">
    <w:name w:val="xl97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8" w:type="paragraph">
    <w:name w:val="xl98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9" w:type="paragraph">
    <w:name w:val="xl99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100" w:type="paragraph">
    <w:name w:val="xl100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101" w:type="paragraph">
    <w:name w:val="xl101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102" w:type="paragraph">
    <w:name w:val="xl102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103" w:type="paragraph">
    <w:name w:val="xl103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b/>
      <w:bCs/>
      <w:sz w:val="20"/>
      <w:szCs w:val="20"/>
      <w:lang w:val="en-US"/>
    </w:rPr>
  </w:style>
  <w:style w:customStyle="1" w:styleId="xl104" w:type="paragraph">
    <w:name w:val="xl104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b/>
      <w:bCs/>
      <w:sz w:val="20"/>
      <w:szCs w:val="20"/>
      <w:lang w:val="en-US"/>
    </w:rPr>
  </w:style>
  <w:style w:customStyle="1" w:styleId="xl105" w:type="paragraph">
    <w:name w:val="xl105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rsid w:val="00AA4004"/>
    <w:pPr>
      <w:spacing w:after="120" w:line="264" w:lineRule="auto"/>
      <w:ind w:left="708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90" w:type="paragraph">
    <w:name w:val="xl90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xl91" w:type="paragraph">
    <w:name w:val="xl91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0"/>
      <w:szCs w:val="20"/>
      <w:lang w:val="en-US"/>
    </w:rPr>
  </w:style>
  <w:style w:customStyle="1" w:styleId="style3" w:type="character">
    <w:name w:val="style3"/>
    <w:basedOn w:val="Zadanifontodlomka"/>
    <w:rsid w:val="00AA4004"/>
  </w:style>
  <w:style w:customStyle="1" w:styleId="st" w:type="character">
    <w:name w:val="st"/>
    <w:basedOn w:val="Zadanifontodlomka"/>
    <w:rsid w:val="00AA4004"/>
  </w:style>
  <w:style w:customStyle="1" w:styleId="xl81" w:type="paragraph">
    <w:name w:val="xl81"/>
    <w:basedOn w:val="Normal"/>
    <w:rsid w:val="00AA400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2" w:type="paragraph">
    <w:name w:val="xl82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3" w:type="paragraph">
    <w:name w:val="xl83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</w:pPr>
    <w:rPr>
      <w:rFonts w:asciiTheme="minorHAnsi" w:cstheme="minorBidi" w:eastAsia="Times New Roman" w:hAnsiTheme="minorHAnsi"/>
      <w:sz w:val="18"/>
      <w:szCs w:val="18"/>
      <w:lang w:eastAsia="hr-HR"/>
    </w:rPr>
  </w:style>
  <w:style w:customStyle="1" w:styleId="xl84" w:type="paragraph">
    <w:name w:val="xl84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</w:pPr>
    <w:rPr>
      <w:rFonts w:asciiTheme="minorHAnsi" w:cstheme="minorBidi" w:eastAsia="Times New Roman" w:hAnsiTheme="minorHAnsi"/>
      <w:sz w:val="18"/>
      <w:szCs w:val="18"/>
      <w:lang w:eastAsia="hr-HR"/>
    </w:rPr>
  </w:style>
  <w:style w:customStyle="1" w:styleId="xl85" w:type="paragraph">
    <w:name w:val="xl85"/>
    <w:basedOn w:val="Normal"/>
    <w:rsid w:val="00AA400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6" w:type="paragraph">
    <w:name w:val="xl86"/>
    <w:basedOn w:val="Normal"/>
    <w:rsid w:val="00AA400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7" w:type="paragraph">
    <w:name w:val="xl87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8" w:type="paragraph">
    <w:name w:val="xl88"/>
    <w:basedOn w:val="Normal"/>
    <w:rsid w:val="00AA400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customStyle="1" w:styleId="xl89" w:type="paragraph">
    <w:name w:val="xl89"/>
    <w:basedOn w:val="Normal"/>
    <w:rsid w:val="00AA400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AA4004"/>
    <w:pPr>
      <w:outlineLvl w:val="9"/>
    </w:pPr>
  </w:style>
  <w:style w:customStyle="1" w:styleId="font5" w:type="paragraph">
    <w:name w:val="font5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rsid w:val="00AA4004"/>
    <w:pPr>
      <w:spacing w:after="100" w:afterAutospacing="1" w:before="100" w:beforeAutospacing="1" w:line="264" w:lineRule="auto"/>
      <w:jc w:val="left"/>
    </w:pPr>
    <w:rPr>
      <w:rFonts w:asciiTheme="minorHAnsi" w:cstheme="minorBidi" w:eastAsia="Times New Roman" w:hAnsiTheme="minorHAnsi"/>
      <w:sz w:val="21"/>
      <w:szCs w:val="21"/>
      <w:lang w:eastAsia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AA4004"/>
    <w:pPr>
      <w:spacing w:after="120" w:line="264" w:lineRule="auto"/>
    </w:pPr>
    <w:rPr>
      <w:rFonts w:asciiTheme="minorHAnsi" w:cstheme="minorBidi" w:eastAsiaTheme="minorEastAsia" w:hAnsiTheme="minorHAnsi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Naslov" w:type="paragraph">
    <w:name w:val="Title"/>
    <w:basedOn w:val="Normal"/>
    <w:next w:val="Normal"/>
    <w:link w:val="NaslovChar"/>
    <w:uiPriority w:val="10"/>
    <w:qFormat/>
    <w:rsid w:val="00AA4004"/>
    <w:pPr>
      <w:contextualSpacing/>
      <w:jc w:val="left"/>
    </w:pPr>
    <w:rPr>
      <w:rFonts w:asciiTheme="majorHAnsi" w:cstheme="majorBidi" w:eastAsiaTheme="majorEastAsia" w:hAnsiTheme="majorHAnsi"/>
      <w:color w:themeColor="accent1" w:themeShade="BF" w:val="365F91"/>
      <w:spacing w:val="-7"/>
      <w:sz w:val="80"/>
      <w:szCs w:val="80"/>
      <w:lang w:val="en-US"/>
    </w:rPr>
  </w:style>
  <w:style w:customStyle="1" w:styleId="NaslovChar" w:type="character">
    <w:name w:val="Naslov Char"/>
    <w:basedOn w:val="Zadanifontodlomka"/>
    <w:link w:val="Naslov"/>
    <w:uiPriority w:val="10"/>
    <w:rsid w:val="00AA4004"/>
    <w:rPr>
      <w:rFonts w:asciiTheme="majorHAnsi" w:cstheme="majorBidi" w:eastAsiaTheme="majorEastAsia" w:hAnsiTheme="majorHAnsi"/>
      <w:color w:themeColor="accent1" w:themeShade="BF" w:val="365F91"/>
      <w:spacing w:val="-7"/>
      <w:sz w:val="80"/>
      <w:szCs w:val="80"/>
      <w:lang w:val="en-US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A4004"/>
    <w:pPr>
      <w:numPr>
        <w:ilvl w:val="1"/>
      </w:numPr>
      <w:spacing w:after="240"/>
      <w:jc w:val="left"/>
    </w:pPr>
    <w:rPr>
      <w:rFonts w:asciiTheme="majorHAnsi" w:cstheme="majorBidi" w:eastAsiaTheme="majorEastAsia" w:hAnsiTheme="majorHAnsi"/>
      <w:color w:themeColor="text1" w:themeTint="BF" w:val="404040"/>
      <w:sz w:val="30"/>
      <w:szCs w:val="30"/>
      <w:lang w:val="en-US"/>
    </w:rPr>
  </w:style>
  <w:style w:customStyle="1" w:styleId="PodnaslovChar" w:type="character">
    <w:name w:val="Podnaslov Char"/>
    <w:basedOn w:val="Zadanifontodlomka"/>
    <w:link w:val="Podnaslov"/>
    <w:uiPriority w:val="11"/>
    <w:rsid w:val="00AA4004"/>
    <w:rPr>
      <w:rFonts w:asciiTheme="majorHAnsi" w:cstheme="majorBidi" w:eastAsiaTheme="majorEastAsia" w:hAnsiTheme="majorHAnsi"/>
      <w:color w:themeColor="text1" w:themeTint="BF" w:val="404040"/>
      <w:sz w:val="30"/>
      <w:szCs w:val="30"/>
      <w:lang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AA4004"/>
    <w:pPr>
      <w:spacing w:after="240" w:before="240" w:line="252" w:lineRule="auto"/>
      <w:ind w:left="864" w:right="864"/>
      <w:jc w:val="center"/>
    </w:pPr>
    <w:rPr>
      <w:rFonts w:asciiTheme="minorHAnsi" w:cstheme="minorBidi" w:eastAsiaTheme="minorEastAsia" w:hAnsiTheme="minorHAnsi"/>
      <w:i/>
      <w:iCs/>
      <w:sz w:val="21"/>
      <w:szCs w:val="21"/>
      <w:lang w:val="en-US"/>
    </w:rPr>
  </w:style>
  <w:style w:customStyle="1" w:styleId="CitatChar" w:type="character">
    <w:name w:val="Citat Char"/>
    <w:basedOn w:val="Zadanifontodlomka"/>
    <w:link w:val="Citat"/>
    <w:uiPriority w:val="29"/>
    <w:rsid w:val="00AA4004"/>
    <w:rPr>
      <w:rFonts w:asciiTheme="minorHAnsi" w:cstheme="minorBidi" w:eastAsiaTheme="minorEastAsia" w:hAnsiTheme="minorHAnsi"/>
      <w:i/>
      <w:iCs/>
      <w:sz w:val="21"/>
      <w:szCs w:val="21"/>
      <w:lang w:val="en-US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A4004"/>
    <w:pPr>
      <w:spacing w:after="240" w:before="100" w:beforeAutospacing="1" w:line="264" w:lineRule="auto"/>
      <w:ind w:left="864" w:right="864"/>
      <w:jc w:val="center"/>
    </w:pPr>
    <w:rPr>
      <w:rFonts w:asciiTheme="majorHAnsi" w:cstheme="majorBidi" w:eastAsiaTheme="majorEastAsia" w:hAnsiTheme="majorHAnsi"/>
      <w:color w:themeColor="accent1" w:val="4F81BD"/>
      <w:sz w:val="28"/>
      <w:szCs w:val="28"/>
      <w:lang w:val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A4004"/>
    <w:rPr>
      <w:rFonts w:asciiTheme="majorHAnsi" w:cstheme="majorBidi" w:eastAsiaTheme="majorEastAsia" w:hAnsiTheme="majorHAnsi"/>
      <w:color w:themeColor="accent1" w:val="4F81BD"/>
      <w:sz w:val="28"/>
      <w:szCs w:val="28"/>
      <w:lang w:val="en-US"/>
    </w:rPr>
  </w:style>
  <w:style w:styleId="Neupadljivoisticanje" w:type="character">
    <w:name w:val="Subtle Emphasis"/>
    <w:basedOn w:val="Zadanifontodlomka"/>
    <w:uiPriority w:val="19"/>
    <w:qFormat/>
    <w:rsid w:val="00AA4004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AA4004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AA4004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AA4004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AA4004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B6DDE8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BACC6" w:space="0" w:sz="4" w:themeColor="accent5" w:val="single"/>
          <w:left w:color="4BACC6" w:space="0" w:sz="4" w:themeColor="accent5" w:val="single"/>
          <w:bottom w:color="4BACC6" w:space="0" w:sz="4" w:themeColor="accent5" w:val="single"/>
          <w:right w:color="4BACC6" w:space="0" w:sz="4" w:themeColor="accent5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</w:rPr>
      <w:tblPr/>
      <w:tcPr>
        <w:tcBorders>
          <w:top w:color="4BACC6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2" w:themeColor="accent2" w:themeTint="99" w:val="single"/>
        <w:bottom w:color="D99594" w:space="0" w:sz="2" w:themeColor="accent2" w:themeTint="99" w:val="single"/>
        <w:insideH w:color="D99594" w:space="0" w:sz="2" w:themeColor="accent2" w:themeTint="99" w:val="single"/>
        <w:insideV w:color="D99594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99594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99594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PlainTable1" w:type="table">
    <w:name w:val="Plain Table 1"/>
    <w:basedOn w:val="Obinatablica"/>
    <w:uiPriority w:val="41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B8CCE4" w:space="0" w:sz="4" w:themeColor="accent1" w:themeTint="66" w:val="single"/>
        <w:left w:color="B8CCE4" w:space="0" w:sz="4" w:themeColor="accent1" w:themeTint="66" w:val="single"/>
        <w:bottom w:color="B8CCE4" w:space="0" w:sz="4" w:themeColor="accent1" w:themeTint="66" w:val="single"/>
        <w:right w:color="B8CCE4" w:space="0" w:sz="4" w:themeColor="accent1" w:themeTint="66" w:val="single"/>
        <w:insideH w:color="B8CCE4" w:space="0" w:sz="4" w:themeColor="accent1" w:themeTint="66" w:val="single"/>
        <w:insideV w:color="B8CCE4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95B3D7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95B3D7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5B3D7" w:space="0" w:sz="4" w:themeColor="accent1" w:themeTint="99" w:val="single"/>
        <w:bottom w:color="95B3D7" w:space="0" w:sz="4" w:themeColor="accent1" w:themeTint="99" w:val="single"/>
        <w:insideH w:color="95B3D7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AA400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customStyle="1" w:styleId="ListTable2Accent2" w:type="table">
    <w:name w:val="List Table 2 Accent 2"/>
    <w:basedOn w:val="Obinatablica"/>
    <w:uiPriority w:val="47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4" w:themeColor="accent2" w:themeTint="99" w:val="single"/>
        <w:bottom w:color="D99594" w:space="0" w:sz="4" w:themeColor="accent2" w:themeTint="99" w:val="single"/>
        <w:insideH w:color="D99594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font6" w:type="paragraph">
    <w:name w:val="font6"/>
    <w:basedOn w:val="Normal"/>
    <w:rsid w:val="00AA4004"/>
    <w:pPr>
      <w:spacing w:after="100" w:afterAutospacing="1" w:before="100" w:beforeAutospacing="1"/>
      <w:jc w:val="left"/>
    </w:pPr>
    <w:rPr>
      <w:rFonts w:ascii="Arial" w:cs="Arial" w:eastAsia="Times New Roman" w:hAnsi="Arial"/>
      <w:color w:val="333399"/>
      <w:sz w:val="18"/>
      <w:szCs w:val="18"/>
      <w:lang w:eastAsia="hr-HR"/>
    </w:rPr>
  </w:style>
  <w:style w:customStyle="1" w:styleId="GridTable2Accent5" w:type="table">
    <w:name w:val="Grid Table 2 Accent 5"/>
    <w:basedOn w:val="Obinatablica"/>
    <w:uiPriority w:val="47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2CDDC" w:space="0" w:sz="2" w:themeColor="accent5" w:themeTint="99" w:val="single"/>
        <w:bottom w:color="92CDDC" w:space="0" w:sz="2" w:themeColor="accent5" w:themeTint="99" w:val="single"/>
        <w:insideH w:color="92CDDC" w:space="0" w:sz="2" w:themeColor="accent5" w:themeTint="99" w:val="single"/>
        <w:insideV w:color="92CDDC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92CDDC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92CDDC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AA4004"/>
    <w:rPr>
      <w:rFonts w:asciiTheme="minorHAnsi" w:cstheme="minorBidi" w:hAnsiTheme="minorHAnsi"/>
      <w:sz w:val="22"/>
      <w:szCs w:val="22"/>
    </w:rPr>
    <w:tblPr>
      <w:tblStyleRowBandSize w:val="1"/>
      <w:tblStyleColBandSize w:val="1"/>
      <w:tblBorders>
        <w:top w:color="FABF8F" w:space="0" w:sz="2" w:themeColor="accent6" w:themeTint="99" w:val="single"/>
        <w:bottom w:color="FABF8F" w:space="0" w:sz="2" w:themeColor="accent6" w:themeTint="99" w:val="single"/>
        <w:insideH w:color="FABF8F" w:space="0" w:sz="2" w:themeColor="accent6" w:themeTint="99" w:val="single"/>
        <w:insideV w:color="FABF8F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FABF8F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FABF8F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C2D69B" w:space="0" w:sz="2" w:themeColor="accent3" w:themeTint="99" w:val="single"/>
        <w:bottom w:color="C2D69B" w:space="0" w:sz="2" w:themeColor="accent3" w:themeTint="99" w:val="single"/>
        <w:insideH w:color="C2D69B" w:space="0" w:sz="2" w:themeColor="accent3" w:themeTint="99" w:val="single"/>
        <w:insideV w:color="C2D69B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2D69B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2D69B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customStyle="1" w:styleId="ListTable6ColorfulAccent4" w:type="table">
    <w:name w:val="List Table 6 Colorful Accent 4"/>
    <w:basedOn w:val="Obinatablica"/>
    <w:uiPriority w:val="51"/>
    <w:rsid w:val="00AA4004"/>
    <w:rPr>
      <w:rFonts w:asciiTheme="minorHAnsi" w:cstheme="minorBidi" w:eastAsiaTheme="minorEastAsia" w:hAnsiTheme="minorHAnsi"/>
      <w:color w:themeColor="accent4" w:themeShade="BF" w:val="5F497A"/>
      <w:sz w:val="21"/>
      <w:szCs w:val="21"/>
      <w:lang w:val="en-US"/>
    </w:rPr>
    <w:tblPr>
      <w:tblStyleRowBandSize w:val="1"/>
      <w:tblStyleColBandSize w:val="1"/>
      <w:tblBorders>
        <w:top w:color="8064A2" w:space="0" w:sz="4" w:themeColor="accent4" w:val="single"/>
        <w:bottom w:color="8064A2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8064A2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8064A2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ListTable7ColorfulAccent4" w:type="table">
    <w:name w:val="List Table 7 Colorful Accent 4"/>
    <w:basedOn w:val="Obinatablica"/>
    <w:uiPriority w:val="52"/>
    <w:rsid w:val="00AA4004"/>
    <w:rPr>
      <w:rFonts w:asciiTheme="minorHAnsi" w:cstheme="minorBidi" w:eastAsiaTheme="minorEastAsia" w:hAnsiTheme="minorHAnsi"/>
      <w:color w:themeColor="accent4" w:themeShade="BF" w:val="5F497A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8064A2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8064A2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8064A2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8064A2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" w:type="table">
    <w:name w:val="List Table 7 Colorful"/>
    <w:basedOn w:val="Obinatablica"/>
    <w:uiPriority w:val="52"/>
    <w:rsid w:val="00AA4004"/>
    <w:rPr>
      <w:rFonts w:asciiTheme="minorHAnsi" w:cstheme="minorBidi" w:eastAsiaTheme="minorEastAsia" w:hAnsiTheme="minorHAnsi"/>
      <w:color w:themeColor="text1" w:val="000000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" w:type="table">
    <w:name w:val="Grid Table 7 Colorful"/>
    <w:basedOn w:val="Obinatablica"/>
    <w:uiPriority w:val="52"/>
    <w:rsid w:val="00AA4004"/>
    <w:rPr>
      <w:rFonts w:asciiTheme="minorHAnsi" w:cstheme="minorBidi" w:eastAsiaTheme="minorEastAsia" w:hAnsiTheme="minorHAnsi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GridTable7ColorfulAccent1" w:type="table">
    <w:name w:val="Grid Table 7 Colorful Accent 1"/>
    <w:basedOn w:val="Obinatablica"/>
    <w:uiPriority w:val="52"/>
    <w:rsid w:val="00AA4004"/>
    <w:rPr>
      <w:rFonts w:asciiTheme="minorHAnsi" w:cstheme="minorBidi" w:eastAsiaTheme="minorEastAsia" w:hAnsiTheme="minorHAnsi"/>
      <w:color w:themeColor="accent1" w:themeShade="BF" w:val="365F91"/>
      <w:sz w:val="21"/>
      <w:szCs w:val="21"/>
      <w:lang w:val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  <w:tblStylePr w:type="neCell">
      <w:tblPr/>
      <w:tcPr>
        <w:tcBorders>
          <w:bottom w:color="95B3D7" w:space="0" w:sz="4" w:themeColor="accent1" w:themeTint="99" w:val="single"/>
        </w:tcBorders>
      </w:tcPr>
    </w:tblStylePr>
    <w:tblStylePr w:type="nwCell">
      <w:tblPr/>
      <w:tcPr>
        <w:tcBorders>
          <w:bottom w:color="95B3D7" w:space="0" w:sz="4" w:themeColor="accent1" w:themeTint="99" w:val="single"/>
        </w:tcBorders>
      </w:tcPr>
    </w:tblStylePr>
    <w:tblStylePr w:type="seCell">
      <w:tblPr/>
      <w:tcPr>
        <w:tcBorders>
          <w:top w:color="95B3D7" w:space="0" w:sz="4" w:themeColor="accent1" w:themeTint="99" w:val="single"/>
        </w:tcBorders>
      </w:tcPr>
    </w:tblStylePr>
    <w:tblStylePr w:type="swCell">
      <w:tblPr/>
      <w:tcPr>
        <w:tcBorders>
          <w:top w:color="95B3D7" w:space="0" w:sz="4" w:themeColor="accent1" w:themeTint="99" w:val="single"/>
        </w:tcBorders>
      </w:tcPr>
    </w:tblStylePr>
  </w:style>
  <w:style w:customStyle="1" w:styleId="GridTable3Accent6" w:type="table">
    <w:name w:val="Grid Table 3 Accent 6"/>
    <w:basedOn w:val="Obinatablica"/>
    <w:uiPriority w:val="48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  <w:insideV w:color="FABF8F" w:space="0" w:sz="4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  <w:tblStylePr w:type="neCell">
      <w:tblPr/>
      <w:tcPr>
        <w:tcBorders>
          <w:bottom w:color="FABF8F" w:space="0" w:sz="4" w:themeColor="accent6" w:themeTint="99" w:val="single"/>
        </w:tcBorders>
      </w:tcPr>
    </w:tblStylePr>
    <w:tblStylePr w:type="nwCell">
      <w:tblPr/>
      <w:tcPr>
        <w:tcBorders>
          <w:bottom w:color="FABF8F" w:space="0" w:sz="4" w:themeColor="accent6" w:themeTint="99" w:val="single"/>
        </w:tcBorders>
      </w:tcPr>
    </w:tblStylePr>
    <w:tblStylePr w:type="seCell">
      <w:tblPr/>
      <w:tcPr>
        <w:tcBorders>
          <w:top w:color="FABF8F" w:space="0" w:sz="4" w:themeColor="accent6" w:themeTint="99" w:val="single"/>
        </w:tcBorders>
      </w:tcPr>
    </w:tblStylePr>
    <w:tblStylePr w:type="swCell">
      <w:tblPr/>
      <w:tcPr>
        <w:tcBorders>
          <w:top w:color="FABF8F" w:space="0" w:sz="4" w:themeColor="accent6" w:themeTint="99" w:val="single"/>
        </w:tcBorders>
      </w:tcPr>
    </w:tblStylePr>
  </w:style>
  <w:style w:customStyle="1" w:styleId="GridTable5DarkAccent6" w:type="table">
    <w:name w:val="Grid Table 5 Dark Accent 6"/>
    <w:basedOn w:val="Obinatablica"/>
    <w:uiPriority w:val="50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D4B4" w:themeFill="accent6" w:themeFillTint="66" w:val="clear"/>
      </w:tcPr>
    </w:tblStylePr>
  </w:style>
  <w:style w:customStyle="1" w:styleId="GridTable5Dark" w:type="table">
    <w:name w:val="Grid Table 5 Dark"/>
    <w:basedOn w:val="Obinatablica"/>
    <w:uiPriority w:val="50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00000" w:themeFill="text1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999999" w:themeFill="text1" w:themeFillTint="66" w:val="clear"/>
      </w:tcPr>
    </w:tblStylePr>
  </w:style>
  <w:style w:customStyle="1" w:styleId="GridTable4Accent2" w:type="table">
    <w:name w:val="Grid Table 4 Accent 2"/>
    <w:basedOn w:val="Obinatablica"/>
    <w:uiPriority w:val="4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C0504D" w:space="0" w:sz="4" w:themeColor="accent2" w:val="single"/>
          <w:left w:color="C0504D" w:space="0" w:sz="4" w:themeColor="accent2" w:val="single"/>
          <w:bottom w:color="C0504D" w:space="0" w:sz="4" w:themeColor="accent2" w:val="single"/>
          <w:right w:color="C0504D" w:space="0" w:sz="4" w:themeColor="accent2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</w:rPr>
      <w:tblPr/>
      <w:tcPr>
        <w:tcBorders>
          <w:top w:color="C0504D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GridTable4Accent6" w:type="table">
    <w:name w:val="Grid Table 4 Accent 6"/>
    <w:basedOn w:val="Obinatablica"/>
    <w:uiPriority w:val="4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  <w:insideV w:color="FABF8F" w:space="0" w:sz="4" w:themeColor="accent6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F79646" w:space="0" w:sz="4" w:themeColor="accent6" w:val="single"/>
          <w:left w:color="F79646" w:space="0" w:sz="4" w:themeColor="accent6" w:val="single"/>
          <w:bottom w:color="F79646" w:space="0" w:sz="4" w:themeColor="accent6" w:val="single"/>
          <w:right w:color="F79646" w:space="0" w:sz="4" w:themeColor="accent6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GridTable3Accent2" w:type="table">
    <w:name w:val="Grid Table 3 Accent 2"/>
    <w:basedOn w:val="Obinatablica"/>
    <w:uiPriority w:val="48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  <w:tblStylePr w:type="neCell">
      <w:tblPr/>
      <w:tcPr>
        <w:tcBorders>
          <w:bottom w:color="D99594" w:space="0" w:sz="4" w:themeColor="accent2" w:themeTint="99" w:val="single"/>
        </w:tcBorders>
      </w:tcPr>
    </w:tblStylePr>
    <w:tblStylePr w:type="nwCell">
      <w:tblPr/>
      <w:tcPr>
        <w:tcBorders>
          <w:bottom w:color="D99594" w:space="0" w:sz="4" w:themeColor="accent2" w:themeTint="99" w:val="single"/>
        </w:tcBorders>
      </w:tcPr>
    </w:tblStylePr>
    <w:tblStylePr w:type="seCell">
      <w:tblPr/>
      <w:tcPr>
        <w:tcBorders>
          <w:top w:color="D99594" w:space="0" w:sz="4" w:themeColor="accent2" w:themeTint="99" w:val="single"/>
        </w:tcBorders>
      </w:tcPr>
    </w:tblStylePr>
    <w:tblStylePr w:type="swCell">
      <w:tblPr/>
      <w:tcPr>
        <w:tcBorders>
          <w:top w:color="D99594" w:space="0" w:sz="4" w:themeColor="accent2" w:themeTint="99" w:val="single"/>
        </w:tcBorders>
      </w:tcPr>
    </w:tblStylePr>
  </w:style>
  <w:style w:customStyle="1" w:styleId="GridTable4Accent1" w:type="table">
    <w:name w:val="Grid Table 4 Accent 1"/>
    <w:basedOn w:val="Obinatablica"/>
    <w:uiPriority w:val="4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PlainTable5" w:type="table">
    <w:name w:val="Plain Table 5"/>
    <w:basedOn w:val="Obinatablica"/>
    <w:uiPriority w:val="99"/>
    <w:rsid w:val="00AA4004"/>
    <w:rPr>
      <w:rFonts w:asciiTheme="minorHAnsi" w:cstheme="minorBidi" w:eastAsiaTheme="minorEastAsia" w:hAnsiTheme="minorHAnsi"/>
      <w:sz w:val="21"/>
      <w:szCs w:val="21"/>
      <w:lang w:val="en-US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F7F7F" w:space="0" w:sz="4" w:themeColor="text1" w:themeTint="80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F7F7F" w:space="0" w:sz="4" w:themeColor="text1" w:themeTint="80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F7F7F" w:space="0" w:sz="4" w:themeColor="text1" w:themeTint="80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F7F7F" w:space="0" w:sz="4" w:themeColor="text1" w:themeTint="80" w:val="single"/>
        </w:tcBorders>
        <w:shd w:color="auto" w:fill="FFFFFF" w:themeFill="background1" w:val="clear"/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104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9. studenog 2021.</izvorni_sadrzaj>
    <derivirana_varijabla naziv="DomainObject.StvarniPocetakDatum_1">9. studenog 2021.</derivirana_varijabla>
  </DomainObject.StvarniPocetakDatum>
  <DomainObject.StvarniZavrsetakDatum>
    <izvorni_sadrzaj>9. studenog 2021.</izvorni_sadrzaj>
    <derivirana_varijabla naziv="DomainObject.StvarniZavrsetakDatum_1">9. studenog 2021.</derivirana_varijabla>
  </DomainObject.StvarniZavrsetakDatum>
  <DomainObject.PlaniraniZavrsetakDatum>
    <izvorni_sadrzaj>9. studenog 2021.</izvorni_sadrzaj>
    <derivirana_varijabla naziv="DomainObject.PlaniraniZavrsetakDatum_1">9. studenog 2021.</derivirana_varijabla>
  </DomainObject.PlaniraniZavrsetakDatum>
  <DomainObject.PlaniraniPocetakDatum>
    <izvorni_sadrzaj>9. studenog 2021.</izvorni_sadrzaj>
    <derivirana_varijabla naziv="DomainObject.PlaniraniPocetakDatum_1">9. studenog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2021.</izvorni_sadrzaj>
    <derivirana_varijabla naziv="DomainObject.Zapisnik.DatumKreiranja_1">9.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St-430/2020-128</izvorni_sadrzaj>
    <derivirana_varijabla naziv="DomainObject.Zapisnik.Oznaka_1">St-430/2020-128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2020.</izvorni_sadrzaj>
    <derivirana_varijabla naziv="DomainObject.Predmet.DatumOsnivanja_1">16.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St-430/2020</izvorni_sadrzaj>
    <derivirana_varijabla naziv="DomainObject.Predmet.OznakaBroj_1">St-430/2020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DALMACIJAVINO SPLIT društvo s ograničenom odgovornošću za proizvodnju i trgovinu; Electus DGS d.o.o. za privremeno zapošljavanje zastupanog po punomoćniku Boris Trgovec; DALMACIJAVINO d.o.o. Slovenija zastupanog po punomoćniku Zoran Vukić</izvorni_sadrzaj>
    <derivirana_varijabla naziv="DomainObject.Predmet.StrankaFormated_1">  DALMACIJAVINO SPLIT društvo s ograničenom odgovornošću za proizvodnju i trgovinu; Electus DGS d.o.o. za privremeno zapošljavanje zastupanog po punomoćniku Boris Trgovec; DALMACIJAVINO d.o.o. Slovenija zastupanog po punomoćniku Zoran Vukić</derivirana_varijabla>
  </DomainObject.Predmet.StrankaFormated>
  <DomainObject.Predmet.StrankaFormatedOIB>
    <izvorni_sadrzaj>  DALMACIJAVINO SPLIT društvo s ograničenom odgovornošću za proizvodnju i trgovinu, OIB 01523004193; Electus DGS d.o.o. za privremeno zapošljavanje, OIB 91413782576 zastupanog po punomoćniku Boris Trgovec; DALMACIJAVINO d.o.o. Slovenija, OIB 43094036551 zastupanog po punomoćniku Zoran Vukić</izvorni_sadrzaj>
    <derivirana_varijabla naziv="DomainObject.Predmet.StrankaFormatedOIB_1">  DALMACIJAVINO SPLIT društvo s ograničenom odgovornošću za proizvodnju i trgovinu, OIB 01523004193; Electus DGS d.o.o. za privremeno zapošljavanje, OIB 91413782576 zastupanog po punomoćniku Boris Trgovec; DALMACIJAVINO d.o.o. Slovenija, OIB 43094036551 zastupanog po punomoćniku Zoran Vukić</derivirana_varijabla>
  </DomainObject.Predmet.StrankaFormatedOIB>
  <DomainObject.Predmet.StrankaFormatedWithAdress>
    <izvorni_sadrzaj> DALMACIJAVINO SPLIT društvo s ograničenom odgovornošću za proizvodnju i trgovinu, Ivana Meštrovića 38, 22320 Drniš; Electus DGS d.o.o. za privremeno zapošljavanje, Strojarska cesta 20, 10000 Zagreb zastupanog po punomoćniku Boris Trgovec; DALMACIJAVINO d.o.o. Slovenija zastupanog po punomoćniku Zoran Vukić</izvorni_sadrzaj>
    <derivirana_varijabla naziv="DomainObject.Predmet.StrankaFormatedWithAdress_1"> DALMACIJAVINO SPLIT društvo s ograničenom odgovornošću za proizvodnju i trgovinu, Ivana Meštrovića 38, 22320 Drniš; Electus DGS d.o.o. za privremeno zapošljavanje, Strojarska cesta 20, 10000 Zagreb zastupanog po punomoćniku Boris Trgovec; DALMACIJAVINO d.o.o. Slovenija zastupanog po punomoćniku Zoran Vukić</derivirana_varijabla>
  </DomainObject.Predmet.StrankaFormatedWithAdress>
  <DomainObject.Predmet.StrankaFormatedWithAdressOIB>
    <izvorni_sadrzaj> DALMACIJAVINO SPLIT društvo s ograničenom odgovornošću za proizvodnju i trgovinu, OIB 01523004193, Ivana Meštrovića 38, 22320 Drniš; Electus DGS d.o.o. za privremeno zapošljavanje, OIB 91413782576, Strojarska cesta 20, 10000 Zagreb zastupanog po punomoćniku Boris Trgovec; DALMACIJAVINO d.o.o. Slovenija, OIB 43094036551 zastupanog po punomoćniku Zoran Vukić</izvorni_sadrzaj>
    <derivirana_varijabla naziv="DomainObject.Predmet.StrankaFormatedWithAdressOIB_1"> DALMACIJAVINO SPLIT društvo s ograničenom odgovornošću za proizvodnju i trgovinu, OIB 01523004193, Ivana Meštrovića 38, 22320 Drniš; Electus DGS d.o.o. za privremeno zapošljavanje, OIB 91413782576, Strojarska cesta 20, 10000 Zagreb zastupanog po punomoćniku Boris Trgovec; DALMACIJAVINO d.o.o. Slovenija, OIB 43094036551 zastupanog po punomoćniku Zoran Vukić</derivirana_varijabla>
  </DomainObject.Predmet.StrankaFormatedWithAdressOIB>
  <DomainObject.Predmet.StrankaWithAdress>
    <izvorni_sadrzaj>DALMACIJAVINO SPLIT društvo s ograničenom odgovornošću za proizvodnju i trgovinu Ivana Meštrovića 38,22320 Drniš,Electus DGS d.o.o. za privremeno zapošljavanje Strojarska cesta 20,10000 Zagreb,DALMACIJAVINO d.o.o. Slovenija </izvorni_sadrzaj>
    <derivirana_varijabla naziv="DomainObject.Predmet.StrankaWithAdress_1">DALMACIJAVINO SPLIT društvo s ograničenom odgovornošću za proizvodnju i trgovinu Ivana Meštrovića 38,22320 Drniš,Electus DGS d.o.o. za privremeno zapošljavanje Strojarska cesta 20,10000 Zagreb,DALMACIJAVINO d.o.o. Slovenija </derivirana_varijabla>
  </DomainObject.Predmet.StrankaWithAdress>
  <DomainObject.Predmet.StrankaWithAdressOIB>
    <izvorni_sadrzaj>DALMACIJAVINO SPLIT društvo s ograničenom odgovornošću za proizvodnju i trgovinu, OIB 01523004193, Ivana Meštrovića 38,22320 Drniš,Electus DGS d.o.o. za privremeno zapošljavanje, OIB 91413782576, Strojarska cesta 20,10000 Zagreb,DALMACIJAVINO d.o.o. Slovenija, OIB 43094036551</izvorni_sadrzaj>
    <derivirana_varijabla naziv="DomainObject.Predmet.StrankaWithAdressOIB_1">DALMACIJAVINO SPLIT društvo s ograničenom odgovornošću za proizvodnju i trgovinu, OIB 01523004193, Ivana Meštrovića 38,22320 Drniš,Electus DGS d.o.o. za privremeno zapošljavanje, OIB 91413782576, Strojarska cesta 20,10000 Zagreb,DALMACIJAVINO d.o.o. Slovenija, OIB 43094036551</derivirana_varijabla>
  </DomainObject.Predmet.StrankaWithAdressOIB>
  <DomainObject.Predmet.StrankaNazivFormated>
    <izvorni_sadrzaj>DALMACIJAVINO SPLIT društvo s ograničenom odgovornošću za proizvodnju i trgovinu,Electus DGS d.o.o. za privremeno zapošljavanje,DALMACIJAVINO d.o.o. Slovenija</izvorni_sadrzaj>
    <derivirana_varijabla naziv="DomainObject.Predmet.StrankaNazivFormated_1">DALMACIJAVINO SPLIT društvo s ograničenom odgovornošću za proizvodnju i trgovinu,Electus DGS d.o.o. za privremeno zapošljavanje,DALMACIJAVINO d.o.o. Slovenija</derivirana_varijabla>
  </DomainObject.Predmet.StrankaNazivFormated>
  <DomainObject.Predmet.StrankaNazivFormatedOIB>
    <izvorni_sadrzaj>DALMACIJAVINO SPLIT društvo s ograničenom odgovornošću za proizvodnju i trgovinu, OIB 01523004193,Electus DGS d.o.o. za privremeno zapošljavanje, OIB 91413782576,DALMACIJAVINO d.o.o. Slovenija, OIB 43094036551</izvorni_sadrzaj>
    <derivirana_varijabla naziv="DomainObject.Predmet.StrankaNazivFormatedOIB_1">DALMACIJAVINO SPLIT društvo s ograničenom odgovornošću za proizvodnju i trgovinu, OIB 01523004193,Electus DGS d.o.o. za privremeno zapošljavanje, OIB 91413782576,DALMACIJAVINO d.o.o. Slovenija, OIB 43094036551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DALMACIJAVINO SPLIT društvo s ograničenom odgovornošću za proizvodnju i trgovinu</item>
      <item>Electus DGS d.o.o. za privremeno zapošljavanje zastupanog po punomoćniku Boris Trgovec</item>
      <item>DALMACIJAVINO d.o.o. Slovenija zastupanog po punomoćniku Zoran Vukić</item>
    </izvorni_sadrzaj>
    <derivirana_varijabla naziv="DomainObject.Predmet.StrankaListFormated_1">
      <item>DALMACIJAVINO SPLIT društvo s ograničenom odgovornošću za proizvodnju i trgovinu</item>
      <item>Electus DGS d.o.o. za privremeno zapošljavanje zastupanog po punomoćniku Boris Trgovec</item>
      <item>DALMACIJAVINO d.o.o. Slovenija zastupanog po punomoćniku Zoran Vukić</item>
    </derivirana_varijabla>
  </DomainObject.Predmet.StrankaListFormated>
  <DomainObject.Predmet.StrankaListFormatedOIB>
    <izvorni_sadrzaj>
      <item>DALMACIJAVINO SPLIT društvo s ograničenom odgovornošću za proizvodnju i trgovinu, OIB 01523004193</item>
      <item>Electus DGS d.o.o. za privremeno zapošljavanje, OIB 91413782576 zastupanog po punomoćniku Boris Trgovec</item>
      <item>DALMACIJAVINO d.o.o. Slovenija, OIB 43094036551 zastupanog po punomoćniku Zoran Vukić</item>
    </izvorni_sadrzaj>
    <derivirana_varijabla naziv="DomainObject.Predmet.StrankaListFormatedOIB_1">
      <item>DALMACIJAVINO SPLIT društvo s ograničenom odgovornošću za proizvodnju i trgovinu, OIB 01523004193</item>
      <item>Electus DGS d.o.o. za privremeno zapošljavanje, OIB 91413782576 zastupanog po punomoćniku Boris Trgovec</item>
      <item>DALMACIJAVINO d.o.o. Slovenija, OIB 43094036551 zastupanog po punomoćniku Zoran Vukić</item>
    </derivirana_varijabla>
  </DomainObject.Predmet.StrankaListFormatedOIB>
  <DomainObject.Predmet.StrankaListFormatedWithAdress>
    <izvorni_sadrzaj>
      <item>DALMACIJAVINO SPLIT društvo s ograničenom odgovornošću za proizvodnju i trgovinu, Ivana Meštrovića 38, 22320 Drniš</item>
      <item>Electus DGS d.o.o. za privremeno zapošljavanje, Strojarska cesta 20, 10000 Zagreb zastupanog po punomoćniku Boris Trgovec</item>
      <item>DALMACIJAVINO d.o.o. Slovenija zastupanog po punomoćniku Zoran Vukić</item>
    </izvorni_sadrzaj>
    <derivirana_varijabla naziv="DomainObject.Predmet.StrankaListFormatedWithAdress_1">
      <item>DALMACIJAVINO SPLIT društvo s ograničenom odgovornošću za proizvodnju i trgovinu, Ivana Meštrovića 38, 22320 Drniš</item>
      <item>Electus DGS d.o.o. za privremeno zapošljavanje, Strojarska cesta 20, 10000 Zagreb zastupanog po punomoćniku Boris Trgovec</item>
      <item>DALMACIJAVINO d.o.o. Slovenija zastupanog po punomoćniku Zoran Vukić</item>
    </derivirana_varijabla>
  </DomainObject.Predmet.StrankaListFormatedWithAdress>
  <DomainObject.Predmet.StrankaListFormatedWithAdressOIB>
    <izvorni_sadrzaj>
      <item>DALMACIJAVINO SPLIT društvo s ograničenom odgovornošću za proizvodnju i trgovinu, OIB 01523004193, Ivana Meštrovića 38, 22320 Drniš</item>
      <item>Electus DGS d.o.o. za privremeno zapošljavanje, OIB 91413782576, Strojarska cesta 20, 10000 Zagreb zastupanog po punomoćniku Boris Trgovec</item>
      <item>DALMACIJAVINO d.o.o. Slovenija, OIB 43094036551 zastupanog po punomoćniku Zoran Vukić</item>
    </izvorni_sadrzaj>
    <derivirana_varijabla naziv="DomainObject.Predmet.StrankaListFormatedWithAdressOIB_1">
      <item>DALMACIJAVINO SPLIT društvo s ograničenom odgovornošću za proizvodnju i trgovinu, OIB 01523004193, Ivana Meštrovića 38, 22320 Drniš</item>
      <item>Electus DGS d.o.o. za privremeno zapošljavanje, OIB 91413782576, Strojarska cesta 20, 10000 Zagreb zastupanog po punomoćniku Boris Trgovec</item>
      <item>DALMACIJAVINO d.o.o. Slovenija, OIB 43094036551 zastupanog po punomoćniku Zoran Vukić</item>
    </derivirana_varijabla>
  </DomainObject.Predmet.StrankaListFormatedWithAdressOIB>
  <DomainObject.Predmet.StrankaListNazivFormated>
    <izvorni_sadrzaj>
      <item>DALMACIJAVINO SPLIT društvo s ograničenom odgovornošću za proizvodnju i trgovinu</item>
      <item>Electus DGS d.o.o. za privremeno zapošljavanje</item>
      <item>DALMACIJAVINO d.o.o. Slovenija</item>
    </izvorni_sadrzaj>
    <derivirana_varijabla naziv="DomainObject.Predmet.StrankaListNazivFormated_1">
      <item>DALMACIJAVINO SPLIT društvo s ograničenom odgovornošću za proizvodnju i trgovinu</item>
      <item>Electus DGS d.o.o. za privremeno zapošljavanje</item>
      <item>DALMACIJAVINO d.o.o. Slovenija</item>
    </derivirana_varijabla>
  </DomainObject.Predmet.StrankaListNazivFormated>
  <DomainObject.Predmet.StrankaListNazivFormatedOIB>
    <izvorni_sadrzaj>
      <item>DALMACIJAVINO SPLIT društvo s ograničenom odgovornošću za proizvodnju i trgovinu, OIB 01523004193</item>
      <item>Electus DGS d.o.o. za privremeno zapošljavanje, OIB 91413782576</item>
      <item>DALMACIJAVINO d.o.o. Slovenija, OIB 43094036551</item>
    </izvorni_sadrzaj>
    <derivirana_varijabla naziv="DomainObject.Predmet.StrankaListNazivFormatedOIB_1">
      <item>DALMACIJAVINO SPLIT društvo s ograničenom odgovornošću za proizvodnju i trgovinu, OIB 01523004193</item>
      <item>Electus DGS d.o.o. za privremeno zapošljavanje, OIB 91413782576</item>
      <item>DALMACIJAVINO d.o.o. Slovenija, OIB 43094036551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Boris Trgovec punomoćnik sudionika u postupku Electus DGS d.o.o. za privremeno zapošljavanje</item>
      <item>Zoran Vukić punomoćnik sudionika u postupku DALMACIJAVINO d.o.o. Slovenija</item>
    </izvorni_sadrzaj>
    <derivirana_varijabla naziv="DomainObject.Predmet.OstaliListFormated_1">
      <item>Boris Trgovec punomoćnik sudionika u postupku Electus DGS d.o.o. za privremeno zapošljavanje</item>
      <item>Zoran Vukić punomoćnik sudionika u postupku DALMACIJAVINO d.o.o. Slovenija</item>
    </derivirana_varijabla>
  </DomainObject.Predmet.OstaliListFormated>
  <DomainObject.Predmet.OstaliListFormatedOIB>
    <izvorni_sadrzaj>
      <item>Boris Trgovec, OIB 34776924565 punomoćnik sudionika u postupku Electus DGS d.o.o. za privremeno zapošljavanje</item>
      <item>Zoran Vukić, OIB 14901480848 punomoćnik sudionika u postupku DALMACIJAVINO d.o.o. Slovenija</item>
    </izvorni_sadrzaj>
    <derivirana_varijabla naziv="DomainObject.Predmet.OstaliListFormatedOIB_1">
      <item>Boris Trgovec, OIB 34776924565 punomoćnik sudionika u postupku Electus DGS d.o.o. za privremeno zapošljavanje</item>
      <item>Zoran Vukić, OIB 14901480848 punomoćnik sudionika u postupku DALMACIJAVINO d.o.o. Slovenija</item>
    </derivirana_varijabla>
  </DomainObject.Predmet.OstaliListFormatedOIB>
  <DomainObject.Predmet.OstaliListFormatedWithAdress>
    <izvorni_sadrzaj>
      <item>Boris Trgovec, Miramarska cesta 24/6, 10000 Zagreb punomoćnik sudionika u postupku Electus DGS d.o.o. za privremeno zapošljavanje</item>
      <item>Zoran Vukić, N. Tesle 9/V-VI, 51000 Rijeka punomoćnik sudionika u postupku DALMACIJAVINO d.o.o. Slovenija</item>
    </izvorni_sadrzaj>
    <derivirana_varijabla naziv="DomainObject.Predmet.OstaliListFormatedWithAdress_1">
      <item>Boris Trgovec, Miramarska cesta 24/6, 10000 Zagreb punomoćnik sudionika u postupku Electus DGS d.o.o. za privremeno zapošljavanje</item>
      <item>Zoran Vukić, N. Tesle 9/V-VI, 51000 Rijeka punomoćnik sudionika u postupku DALMACIJAVINO d.o.o. Slovenija</item>
    </derivirana_varijabla>
  </DomainObject.Predmet.OstaliListFormatedWithAdress>
  <DomainObject.Predmet.OstaliListFormatedWithAdressOIB>
    <izvorni_sadrzaj>
      <item>Boris Trgovec, OIB 34776924565, Miramarska cesta 24/6, 10000 Zagreb punomoćnik sudionika u postupku Electus DGS d.o.o. za privremeno zapošljavanje</item>
      <item>Zoran Vukić, OIB 14901480848, N. Tesle 9/V-VI, 51000 Rijeka punomoćnik sudionika u postupku DALMACIJAVINO d.o.o. Slovenija</item>
    </izvorni_sadrzaj>
    <derivirana_varijabla naziv="DomainObject.Predmet.OstaliListFormatedWithAdressOIB_1">
      <item>Boris Trgovec, OIB 34776924565, Miramarska cesta 24/6, 10000 Zagreb punomoćnik sudionika u postupku Electus DGS d.o.o. za privremeno zapošljavanje</item>
      <item>Zoran Vukić, OIB 14901480848, N. Tesle 9/V-VI, 51000 Rijeka punomoćnik sudionika u postupku DALMACIJAVINO d.o.o. Slovenija</item>
    </derivirana_varijabla>
  </DomainObject.Predmet.OstaliListFormatedWithAdressOIB>
  <DomainObject.Predmet.OstaliListNazivFormated>
    <izvorni_sadrzaj>
      <item>Boris Trgovec</item>
      <item>Zoran Vukić</item>
    </izvorni_sadrzaj>
    <derivirana_varijabla naziv="DomainObject.Predmet.OstaliListNazivFormated_1">
      <item>Boris Trgovec</item>
      <item>Zoran Vukić</item>
    </derivirana_varijabla>
  </DomainObject.Predmet.OstaliListNazivFormated>
  <DomainObject.Predmet.OstaliListNazivFormatedOIB>
    <izvorni_sadrzaj>
      <item>Boris Trgovec, OIB 34776924565</item>
      <item>Zoran Vukić, OIB 14901480848</item>
    </izvorni_sadrzaj>
    <derivirana_varijabla naziv="DomainObject.Predmet.OstaliListNazivFormatedOIB_1">
      <item>Boris Trgovec, OIB 34776924565</item>
      <item>Zoran Vukić, OIB 14901480848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2021.</izvorni_sadrzaj>
    <derivirana_varijabla naziv="DomainObject.Datum_1">9. studenog 2021.</derivirana_varijabla>
  </DomainObject.Datum>
  <DomainObject.PoslovniBrojDokumenta>
    <izvorni_sadrzaj>St-430/2020-128</izvorni_sadrzaj>
    <derivirana_varijabla naziv="DomainObject.PoslovniBrojDokumenta_1">St-430/2020-128</derivirana_varijabla>
  </DomainObject.PoslovniBrojDokumenta>
  <DomainObject.Predmet.StrankaIDrugi>
    <izvorni_sadrzaj>DALMACIJAVINO SPLIT društvo s ograničenom odgovornošću za proizvodnju i trgovinu i dr.</izvorni_sadrzaj>
    <derivirana_varijabla naziv="DomainObject.Predmet.StrankaIDrugi_1">DALMACIJAVINO SPLIT društvo s ograničenom odgovornošću za proizvodnju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DALMACIJAVINO SPLIT društvo s ograničenom odgovornošću za proizvodnju i trgovinu, OIB 01523004193, Ivana Meštrovića 38, 22320 Drniš i dr.</izvorni_sadrzaj>
    <derivirana_varijabla naziv="DomainObject.Predmet.StrankaIDrugiAdressOIB_1">DALMACIJAVINO SPLIT društvo s ograničenom odgovornošću za proizvodnju i trgovinu, OIB 01523004193, Ivana Meštrovića 38, 22320 Drniš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DALMACIJAVINO SPLIT društvo s ograničenom odgovornošću za proizvodnju i trgovinu</item>
      <item>Electus DGS d.o.o. za privremeno zapošljavanje</item>
      <item>DALMACIJAVINO d.o.o. Slovenija</item>
      <item>Boris Trgovec</item>
      <item>Zoran Vukić</item>
    </izvorni_sadrzaj>
    <derivirana_varijabla naziv="DomainObject.Predmet.SudioniciListNaziv_1">
      <item>DALMACIJAVINO SPLIT društvo s ograničenom odgovornošću za proizvodnju i trgovinu</item>
      <item>Electus DGS d.o.o. za privremeno zapošljavanje</item>
      <item>DALMACIJAVINO d.o.o. Slovenija</item>
      <item>Boris Trgovec</item>
      <item>Zoran Vukić</item>
    </derivirana_varijabla>
  </DomainObject.Predmet.SudioniciListNaziv>
  <DomainObject.Predmet.SudioniciListAdressOIB>
    <izvorni_sadrzaj>
      <item>DALMACIJAVINO SPLIT društvo s ograničenom odgovornošću za proizvodnju i trgovinu, OIB 01523004193, Ivana Meštrovića 38,22320 Drniš</item>
      <item>Electus DGS d.o.o. za privremeno zapošljavanje, OIB 91413782576, Strojarska cesta 20,10000 Zagreb</item>
      <item>DALMACIJAVINO d.o.o. Slovenija, OIB 43094036551</item>
      <item>Boris Trgovec, OIB 34776924565, Miramarska cesta 24/6,10000 Zagreb</item>
      <item>Zoran Vukić, OIB 14901480848, N. Tesle 9/V-VI,51000 Rijeka</item>
    </izvorni_sadrzaj>
    <derivirana_varijabla naziv="DomainObject.Predmet.SudioniciListAdressOIB_1">
      <item>DALMACIJAVINO SPLIT društvo s ograničenom odgovornošću za proizvodnju i trgovinu, OIB 01523004193, Ivana Meštrovića 38,22320 Drniš</item>
      <item>Electus DGS d.o.o. za privremeno zapošljavanje, OIB 91413782576, Strojarska cesta 20,10000 Zagreb</item>
      <item>DALMACIJAVINO d.o.o. Slovenija, OIB 43094036551</item>
      <item>Boris Trgovec, OIB 34776924565, Miramarska cesta 24/6,10000 Zagreb</item>
      <item>Zoran Vukić, OIB 14901480848,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01523004193</item>
      <item>, OIB 91413782576</item>
      <item>, OIB 43094036551</item>
      <item>, OIB 34776924565</item>
      <item>, OIB 14901480848</item>
    </izvorni_sadrzaj>
    <derivirana_varijabla naziv="DomainObject.Predmet.SudioniciListNazivOIB_1">
      <item>, OIB 01523004193</item>
      <item>, OIB 91413782576</item>
      <item>, OIB 43094036551</item>
      <item>, OIB 34776924565</item>
      <item>, OIB 14901480848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F1474-4AEE-4181-99BA-A17AA969BC2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28</properties:Pages>
  <properties:Words>11433</properties:Words>
  <properties:Characters>71942</properties:Characters>
  <properties:Lines>2146</properties:Lines>
  <properties:Paragraphs>722</properties:Paragraphs>
  <properties:TotalTime>282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2021-11-05T11:33:00Z</dcterms:created>
  <dc:creator>Velimir Vuković</dc:creator>
  <cp:lastModifiedBy>Kristina Njegovan</cp:lastModifiedBy>
  <cp:lastPrinted>2021-11-08T12:39:00Z</cp:lastPrinted>
  <dcterms:modified xmlns:xsi="http://www.w3.org/2001/XMLSchema-instance" xsi:type="dcterms:W3CDTF">2021-11-09T09:55:00Z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St-430/2020-128 / Zapisnik - Ročište za glasovanje o planu restrukturiranja (St-430-20  zapisnik ročište za glasovanje 9.11.21. -docx.docx)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28</vt:i4>
  </prop:property>
</prop:Properties>
</file>